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w:drawing>
          <wp:inline distT="0" distB="0" distL="0" distR="0">
            <wp:extent cx="5617845" cy="1733550"/>
            <wp:effectExtent l="0" t="0" r="190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617845" cy="1733550"/>
                    </a:xfrm>
                    <a:prstGeom prst="rect">
                      <a:avLst/>
                    </a:prstGeom>
                    <a:noFill/>
                    <a:ln>
                      <a:noFill/>
                    </a:ln>
                  </pic:spPr>
                </pic:pic>
              </a:graphicData>
            </a:graphic>
          </wp:inline>
        </w:drawing>
      </w:r>
    </w:p>
    <w:p>
      <w:pPr>
        <w:rPr>
          <w:rFonts w:ascii="Times New Roman" w:hAnsi="Times New Roman"/>
        </w:rPr>
      </w:pPr>
    </w:p>
    <w:p>
      <w:pPr>
        <w:rPr>
          <w:rFonts w:ascii="Times New Roman" w:hAnsi="Times New Roman"/>
        </w:rPr>
      </w:pPr>
    </w:p>
    <w:p>
      <w:pPr>
        <w:jc w:val="center"/>
        <w:rPr>
          <w:rFonts w:ascii="Times New Roman" w:hAnsi="Times New Roman" w:eastAsia="黑体"/>
          <w:sz w:val="32"/>
        </w:rPr>
      </w:pPr>
      <w:r>
        <w:rPr>
          <w:rFonts w:ascii="Times New Roman" w:hAnsi="Times New Roman" w:eastAsia="黑体"/>
          <w:sz w:val="32"/>
        </w:rPr>
        <w:t>202</w:t>
      </w:r>
      <w:r>
        <w:rPr>
          <w:rFonts w:hint="eastAsia" w:ascii="Times New Roman" w:hAnsi="Times New Roman" w:eastAsia="黑体"/>
          <w:sz w:val="32"/>
          <w:lang w:val="en-US" w:eastAsia="zh-CN"/>
        </w:rPr>
        <w:t>5</w:t>
      </w:r>
      <w:r>
        <w:rPr>
          <w:rFonts w:hint="eastAsia" w:ascii="Times New Roman" w:hAnsi="Times New Roman" w:eastAsia="黑体"/>
          <w:sz w:val="32"/>
        </w:rPr>
        <w:t>年第</w:t>
      </w:r>
      <w:r>
        <w:rPr>
          <w:rFonts w:hint="eastAsia" w:ascii="Times New Roman" w:hAnsi="Times New Roman" w:eastAsia="黑体"/>
          <w:sz w:val="32"/>
          <w:lang w:val="en-US" w:eastAsia="zh-CN"/>
        </w:rPr>
        <w:t>5</w:t>
      </w:r>
      <w:r>
        <w:rPr>
          <w:rFonts w:hint="eastAsia" w:ascii="Times New Roman" w:hAnsi="Times New Roman" w:eastAsia="黑体"/>
          <w:sz w:val="32"/>
        </w:rPr>
        <w:t>期</w:t>
      </w:r>
    </w:p>
    <w:p>
      <w:pPr>
        <w:rPr>
          <w:rFonts w:ascii="Times New Roman" w:hAnsi="Times New Roman"/>
        </w:rPr>
      </w:pPr>
    </w:p>
    <w:p>
      <w:pPr>
        <w:ind w:firstLine="240" w:firstLineChars="100"/>
        <w:jc w:val="distribute"/>
        <w:rPr>
          <w:rFonts w:ascii="Times New Roman" w:hAnsi="Times New Roman" w:eastAsia="黑体"/>
          <w:sz w:val="24"/>
        </w:rPr>
      </w:pPr>
      <w:r>
        <w:rPr>
          <w:rFonts w:hint="eastAsia" w:ascii="Times New Roman" w:hAnsi="Times New Roman" w:eastAsia="黑体"/>
          <w:sz w:val="24"/>
        </w:rPr>
        <w:t>内蒙古自治区文化和旅游厅办公室（总第</w:t>
      </w:r>
      <w:r>
        <w:rPr>
          <w:rFonts w:hint="eastAsia" w:ascii="Times New Roman" w:hAnsi="Times New Roman" w:eastAsia="黑体"/>
          <w:sz w:val="24"/>
          <w:lang w:val="en-US" w:eastAsia="zh-CN"/>
        </w:rPr>
        <w:t>1</w:t>
      </w:r>
      <w:r>
        <w:rPr>
          <w:rFonts w:ascii="Times New Roman" w:hAnsi="Times New Roman" w:eastAsia="黑体"/>
          <w:sz w:val="24"/>
        </w:rPr>
        <w:t>1</w:t>
      </w:r>
      <w:r>
        <w:rPr>
          <w:rFonts w:hint="eastAsia" w:ascii="Times New Roman" w:hAnsi="Times New Roman" w:eastAsia="黑体"/>
          <w:sz w:val="24"/>
          <w:lang w:val="en-US" w:eastAsia="zh-CN"/>
        </w:rPr>
        <w:t>63</w:t>
      </w:r>
      <w:r>
        <w:rPr>
          <w:rFonts w:hint="eastAsia" w:ascii="Times New Roman" w:hAnsi="Times New Roman" w:eastAsia="黑体"/>
          <w:sz w:val="24"/>
        </w:rPr>
        <w:t>期）</w:t>
      </w:r>
      <w:r>
        <w:rPr>
          <w:rFonts w:ascii="Times New Roman" w:hAnsi="Times New Roman" w:eastAsia="黑体"/>
          <w:sz w:val="24"/>
        </w:rPr>
        <w:t xml:space="preserve"> 202</w:t>
      </w:r>
      <w:r>
        <w:rPr>
          <w:rFonts w:hint="eastAsia" w:ascii="Times New Roman" w:hAnsi="Times New Roman" w:eastAsia="黑体"/>
          <w:sz w:val="24"/>
          <w:lang w:val="en-US" w:eastAsia="zh-CN"/>
        </w:rPr>
        <w:t>5</w:t>
      </w:r>
      <w:r>
        <w:rPr>
          <w:rFonts w:hint="eastAsia" w:ascii="Times New Roman" w:hAnsi="Times New Roman" w:eastAsia="黑体"/>
          <w:sz w:val="24"/>
        </w:rPr>
        <w:t>年</w:t>
      </w:r>
      <w:r>
        <w:rPr>
          <w:rFonts w:hint="eastAsia" w:ascii="Times New Roman" w:hAnsi="Times New Roman" w:eastAsia="黑体"/>
          <w:sz w:val="24"/>
          <w:lang w:val="en-US" w:eastAsia="zh-CN"/>
        </w:rPr>
        <w:t>2</w:t>
      </w:r>
      <w:r>
        <w:rPr>
          <w:rFonts w:hint="eastAsia" w:ascii="Times New Roman" w:hAnsi="Times New Roman" w:eastAsia="黑体"/>
          <w:sz w:val="24"/>
        </w:rPr>
        <w:t>月</w:t>
      </w:r>
      <w:r>
        <w:rPr>
          <w:rFonts w:hint="eastAsia" w:ascii="Times New Roman" w:hAnsi="Times New Roman" w:eastAsia="黑体"/>
          <w:sz w:val="24"/>
          <w:lang w:val="en-US" w:eastAsia="zh-CN"/>
        </w:rPr>
        <w:t>25</w:t>
      </w:r>
      <w:r>
        <w:rPr>
          <w:rFonts w:hint="eastAsia" w:ascii="Times New Roman" w:hAnsi="Times New Roman" w:eastAsia="黑体"/>
          <w:sz w:val="24"/>
        </w:rPr>
        <w:t>日</w:t>
      </w:r>
    </w:p>
    <w:p>
      <w:pPr>
        <w:jc w:val="center"/>
        <w:rPr>
          <w:rFonts w:ascii="Times New Roman" w:hAnsi="Times New Roman" w:eastAsia="黑体"/>
          <w:color w:val="00B0F0"/>
          <w:sz w:val="30"/>
          <w:szCs w:val="30"/>
        </w:rPr>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23495</wp:posOffset>
            </wp:positionV>
            <wp:extent cx="5626735" cy="140335"/>
            <wp:effectExtent l="0" t="0" r="0" b="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26735" cy="140335"/>
                    </a:xfrm>
                    <a:prstGeom prst="rect">
                      <a:avLst/>
                    </a:prstGeom>
                    <a:noFill/>
                  </pic:spPr>
                </pic:pic>
              </a:graphicData>
            </a:graphic>
          </wp:anchor>
        </w:drawing>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w:t>
      </w:r>
      <w:r>
        <w:rPr>
          <w:rFonts w:hint="eastAsia" w:ascii="Times New Roman" w:hAnsi="Times New Roman" w:eastAsia="仿宋"/>
          <w:b/>
          <w:sz w:val="30"/>
          <w:szCs w:val="30"/>
          <w:lang w:eastAsia="zh-CN"/>
        </w:rPr>
        <w:t>贯彻落实《若干措施》繁荣文化和旅游消费</w:t>
      </w:r>
      <w:r>
        <w:rPr>
          <w:rFonts w:hint="eastAsia" w:ascii="Times New Roman" w:hAnsi="Times New Roman" w:eastAsia="仿宋"/>
          <w:b/>
          <w:sz w:val="30"/>
          <w:szCs w:val="30"/>
          <w:lang w:val="en-US" w:eastAsia="zh-CN"/>
        </w:rPr>
        <w:t xml:space="preserve"> </w:t>
      </w:r>
      <w:r>
        <w:rPr>
          <w:rFonts w:hint="eastAsia" w:ascii="Times New Roman" w:hAnsi="Times New Roman" w:eastAsia="仿宋"/>
          <w:b/>
          <w:sz w:val="30"/>
          <w:szCs w:val="30"/>
          <w:lang w:eastAsia="zh-CN"/>
        </w:rPr>
        <w:t>培育文旅消费场景 促进产业提质升级</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w:t>
      </w:r>
      <w:r>
        <w:rPr>
          <w:rFonts w:hint="eastAsia" w:ascii="Times New Roman" w:hAnsi="Times New Roman" w:eastAsia="仿宋"/>
          <w:b/>
          <w:sz w:val="30"/>
          <w:szCs w:val="30"/>
          <w:lang w:eastAsia="zh-CN"/>
        </w:rPr>
        <w:t>“你好！中国”亮丽内蒙古文旅推介会在韩国首尔举办</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pStyle w:val="16"/>
        <w:ind w:firstLine="420" w:firstLineChars="200"/>
        <w:rPr>
          <w:rFonts w:hint="eastAsia"/>
        </w:rPr>
      </w:pPr>
      <w:r>
        <w:rPr>
          <w:rFonts w:hint="eastAsia"/>
          <w:lang w:val="en-US" w:eastAsia="zh-CN"/>
        </w:rPr>
        <w:t xml:space="preserve">  </w:t>
      </w:r>
      <w:r>
        <w:rPr>
          <w:rFonts w:hint="eastAsia" w:ascii="Times New Roman" w:hAnsi="Times New Roman" w:eastAsia="仿宋"/>
          <w:b/>
          <w:sz w:val="30"/>
          <w:szCs w:val="30"/>
        </w:rPr>
        <w:t>★</w:t>
      </w:r>
      <w:r>
        <w:rPr>
          <w:rFonts w:hint="eastAsia" w:ascii="Times New Roman" w:hAnsi="Times New Roman" w:eastAsia="仿宋"/>
          <w:b/>
          <w:sz w:val="30"/>
          <w:szCs w:val="30"/>
          <w:lang w:val="en-US" w:eastAsia="zh-CN"/>
        </w:rPr>
        <w:t>阿尔山：冰雪游成就“反向游”热门地 文化味足、烟火气浓、体验感好</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ind w:firstLine="602" w:firstLineChars="200"/>
        <w:rPr>
          <w:rFonts w:hint="eastAsia" w:ascii="Times New Roman" w:hAnsi="Times New Roman" w:eastAsia="黑体"/>
          <w:color w:val="00B0F0"/>
          <w:sz w:val="30"/>
          <w:szCs w:val="30"/>
        </w:rPr>
      </w:pPr>
      <w:r>
        <w:rPr>
          <w:rFonts w:hint="eastAsia" w:ascii="Times New Roman" w:hAnsi="Times New Roman" w:eastAsia="仿宋" w:cs="黑体"/>
          <w:b/>
          <w:sz w:val="30"/>
          <w:szCs w:val="30"/>
          <w:lang w:val="en-US" w:eastAsia="zh-CN"/>
        </w:rPr>
        <w:t>★精选7则</w:t>
      </w:r>
      <w:r>
        <w:rPr>
          <w:rFonts w:hint="eastAsia" w:ascii="仿宋_GB2312" w:hAnsi="黑体" w:eastAsia="仿宋_GB2312" w:cstheme="minorBidi"/>
          <w:sz w:val="32"/>
          <w:szCs w:val="32"/>
          <w:lang w:val="en-US" w:eastAsia="zh-CN"/>
        </w:rPr>
        <w:t xml:space="preserve">            </w:t>
      </w:r>
    </w:p>
    <w:p>
      <w:pPr>
        <w:rPr>
          <w:rFonts w:hint="eastAsia" w:ascii="Times New Roman" w:hAnsi="Times New Roman" w:eastAsia="黑体"/>
          <w:color w:val="00B0F0"/>
          <w:sz w:val="30"/>
          <w:szCs w:val="30"/>
        </w:rPr>
      </w:pPr>
    </w:p>
    <w:p>
      <w:pPr>
        <w:pStyle w:val="12"/>
        <w:rPr>
          <w:rFonts w:hint="eastAsia"/>
        </w:rPr>
      </w:pPr>
    </w:p>
    <w:p>
      <w:pPr>
        <w:pStyle w:val="16"/>
        <w:rPr>
          <w:rFonts w:hint="eastAsia"/>
        </w:rPr>
      </w:pPr>
    </w:p>
    <w:p>
      <w:pPr>
        <w:rPr>
          <w:rFonts w:hint="eastAsia"/>
        </w:rPr>
      </w:pPr>
    </w:p>
    <w:p>
      <w:pPr>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pStyle w:val="16"/>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贯彻落实《若干措施》繁荣文化和旅游消费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培育文旅消费场景 促进产业提质升级</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近日，国务院办公厅印发的《关于进一步培育新增长点繁荣文化和旅游消费的若干措施》（以下简称《若干措施》）提出，盘活提升存量空间，打造新型消费场景，发展夜间文旅经济。业界人士纷纷表示，《若干措施》的具体举措，为文化和旅游产业高质量发展注入了强大动力，将积极落实有关要求，推动“文旅+”业态发展，培育更多消费场景，打造更多品牌活动，释放文化和旅游消费新动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黑体-GB18030" w:hAnsi="CESI黑体-GB18030" w:eastAsia="CESI黑体-GB18030" w:cs="CESI黑体-GB18030"/>
          <w:kern w:val="2"/>
          <w:sz w:val="32"/>
          <w:szCs w:val="32"/>
          <w:lang w:val="en-US" w:eastAsia="zh-CN" w:bidi="ar-SA"/>
        </w:rPr>
      </w:pPr>
      <w:r>
        <w:rPr>
          <w:rFonts w:hint="eastAsia" w:ascii="CESI黑体-GB18030" w:hAnsi="CESI黑体-GB18030" w:eastAsia="CESI黑体-GB18030" w:cs="CESI黑体-GB18030"/>
          <w:kern w:val="2"/>
          <w:sz w:val="32"/>
          <w:szCs w:val="32"/>
          <w:lang w:val="en-US" w:eastAsia="zh-CN" w:bidi="ar-SA"/>
        </w:rPr>
        <w:t>一、盘活提升存量空间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旅游+展览”“旅游+婚庆”……《若干措施》明确，支持商业综合体、商圈、景区、街区、文化产业园区等打造创意市集，嵌入文创、剧场、展览、特色书店、运动健身、文化主题餐饮等业态。相关措施传递了强信心的鲜明信号，将为繁荣文化和旅游消费创造更多可能，期待更多“文旅+”业态的创新发展，盘活文化和旅游消费空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2024年，“故宫以东 ‘艺’种生活”文旅促消费活动持续开展。北京市东城区文化和旅游局联动90余家市场主体，推出“艺”起看看（展览/书店）、“艺”起live（戏剧演出）、“艺”起逛逛（文化创意）等七大主题产品攻略，丰富区域文化和旅游消费市场供给。“文化和旅游产业要真正实现互动，商业消费转化是关键。”东城区文化和旅游局有关负责人表示，近年来，东城区创新实施“故宫以东”共创计划，明确戏剧演艺、文博艺术、艺术品交易、数字文娱四大核心业态，链接文化元素，打造品牌活动，逐步形成“线上有声量、线下有感知”的区域品牌效应，不断释放消费活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黑体-GB18030" w:hAnsi="CESI黑体-GB18030" w:eastAsia="CESI黑体-GB18030" w:cs="CESI黑体-GB18030"/>
          <w:kern w:val="2"/>
          <w:sz w:val="32"/>
          <w:szCs w:val="32"/>
          <w:lang w:val="en-US" w:eastAsia="zh-CN" w:bidi="ar-SA"/>
        </w:rPr>
      </w:pPr>
      <w:r>
        <w:rPr>
          <w:rFonts w:hint="eastAsia" w:ascii="CESI黑体-GB18030" w:hAnsi="CESI黑体-GB18030" w:eastAsia="CESI黑体-GB18030" w:cs="CESI黑体-GB18030"/>
          <w:kern w:val="2"/>
          <w:sz w:val="32"/>
          <w:szCs w:val="32"/>
          <w:lang w:val="en-US" w:eastAsia="zh-CN" w:bidi="ar-SA"/>
        </w:rPr>
        <w:t>二、打造新型消费场景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若干措施》提出，推动文学、动漫、游戏、演艺、影视等知识产权（IP）相互转化，建设空间型虚拟现实体验项目。支持各地打造超高清、沉浸式、互动式演艺新空间和数字展览新空间。对此，业界人士表示，要结合技术动态和游客需求打造更多新型消费场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目前，宇宙猜想（北京）科技有限公司已推出《宇宙猜想·启程》——大型宇宙探索VR沉浸体验展以及VR电影《熊猫的世界》等。“文件的发布令我深感振奋与鼓舞。这为行业发展指明了方向、提供了强有力的政策支撑。我们将紧跟政策导向，加大在空间型虚拟现实体验项目上的投入和研发力度，打造更多具有创新性和吸引力的文旅产品。”宇宙猜想（北京）科技有限公司有关负责人表示，接下来，将加强与文博场馆、景区等的合作，定制更具针对性和吸引力的虚拟现实体验项目；加强与知名IP的合作，打造更多具有创新性和独特性的文旅产品；加强技术研发和创新，不断提升虚拟现实体验项目的画质、交互性和沉浸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近年来，浙江温州以实施文旅深度融合工程为主抓手，积极探索独具瓯越烟火气息的文化和旅游消费新路径。“塑造文化和旅游消费的张力，既承载深厚的文脉底蕴，也得益于现代的价值表达。”温州市文化广电旅游局有关负责人表示，近年来，温州抢抓低空经济、大视听产业、电竞游戏等赛道，推动旅游与音乐、影视、动漫、演艺等九大业态融合发展，发布“跟着微短剧去旅行”创作计划，首批推出100个影视打卡点。下一步，温州将锚定“国内一流、国际知名”休闲度假旅游城市战略目标再出发，以国际国内双轮驱动，推动文旅消费提质升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黑体-GB18030" w:hAnsi="CESI黑体-GB18030" w:eastAsia="CESI黑体-GB18030" w:cs="CESI黑体-GB18030"/>
          <w:kern w:val="2"/>
          <w:sz w:val="32"/>
          <w:szCs w:val="32"/>
          <w:lang w:val="en-US" w:eastAsia="zh-CN" w:bidi="ar-SA"/>
        </w:rPr>
      </w:pPr>
      <w:r>
        <w:rPr>
          <w:rFonts w:hint="eastAsia" w:ascii="CESI黑体-GB18030" w:hAnsi="CESI黑体-GB18030" w:eastAsia="CESI黑体-GB18030" w:cs="CESI黑体-GB18030"/>
          <w:kern w:val="2"/>
          <w:sz w:val="32"/>
          <w:szCs w:val="32"/>
          <w:lang w:val="en-US" w:eastAsia="zh-CN" w:bidi="ar-SA"/>
        </w:rPr>
        <w:t>三、发展夜间文旅经济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若干措施》明确，支持夜间文化和旅游消费集聚区丰富文旅业态，举办民俗演艺、灯会庙会、光影秀等活动，因地制宜发展“水上夜游”文旅产品。业界人士表示，要打造集夜游、夜娱、夜食、夜购、夜赏于一体的多元化旅游“夜经济”发展新图景，积极创新夜间文化和旅游消费场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夜幕降临，国家级夜间文化和旅游消费集聚区河北省保定市西大街常常人头攒动，热闹非凡。今年春节假期，西大街接待游客43.8万人次。中建文旅保定西大街运营负责人符思琪说，《若干措施》为西大街的发展指明了方向，为西大街进一步挖掘文化底蕴、提升品牌知名度创造了更多机会。此前，西大街结合戏曲、秧歌、杂技等民俗活动，让游客沉浸式感受传统文化。接下来，将结合非遗开发更多文旅产品，结合研学项目、VR技术等为游客拓展多元化消费场景，更好满足不同游客群体的需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近年来，围绕“水上夜游”文旅产品，天津旅游集团持续推进“游船+”产业升级，打造码头微景区，开设音乐清吧、婚礼航班等特色主题船，举办了“摇滚一夏”乐队专场演出。“《若干措施》彰显了党和国家对文化和旅游的高度重视。”天津旅游集团党委副书记、总经理马超骏表示，集团聚焦主责主业，加快建设“大运河、海河线”“海洋线”“都市乡村文旅线”，创新推出“酒店+沉浸式演艺”新模式，焕新升级津湾广场6号楼，入驻特色沉浸式XR互动体验项目，打造都市型、体验式、年轻态、人文韵的文旅消费新场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r>
        <w:rPr>
          <w:rFonts w:hint="eastAsia" w:ascii="仿宋" w:hAnsi="仿宋" w:eastAsia="仿宋" w:cs="仿宋"/>
          <w:kern w:val="2"/>
          <w:sz w:val="32"/>
          <w:szCs w:val="32"/>
          <w:lang w:val="en-US" w:eastAsia="zh-CN" w:bidi="ar-SA"/>
        </w:rPr>
        <w:t xml:space="preserve">“《若干措施》的发布，有助于平台联合各地政府、商家、用户、达人等，共同助力‘政策驱动+科技加持+流量放大+全民参与+特色鲜明’的文化和旅游发展模式。”抖音集团有关负责人介绍，近年来，抖音生活服务平台发起“点亮·夜京城”“夜上海”等活动，带动文化和旅游消费。接下来，抖音平台将结合各类活动和节假日，联动各地政府、达人、用户和商家，助力更多城市出圈，推动文化和旅游消费提质升级。                        </w:t>
      </w:r>
      <w:r>
        <w:rPr>
          <w:rFonts w:hint="eastAsia" w:ascii="仿宋_GB2312" w:hAnsi="Calibri" w:eastAsia="仿宋_GB2312" w:cs="黑体"/>
          <w:kern w:val="2"/>
          <w:sz w:val="32"/>
          <w:szCs w:val="32"/>
          <w:lang w:val="en-US" w:eastAsia="zh-CN" w:bidi="ar-SA"/>
        </w:rPr>
        <w:t>（中国旅游新闻网）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Calibri" w:eastAsia="仿宋_GB2312" w:cs="黑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“你好！中国”亮丽内蒙古文旅推介会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在韩国首尔举办</w:t>
      </w:r>
    </w:p>
    <w:p>
      <w:pPr>
        <w:pStyle w:val="1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2月17日，由文化和旅游部中外文化交流中心、内蒙古自治区文化和旅游厅、</w:t>
      </w:r>
      <w:r>
        <w:rPr>
          <w:rFonts w:hint="eastAsia" w:ascii="仿宋_GB2312" w:hAnsi="方正仿宋_GB2312" w:eastAsia="仿宋_GB2312" w:cs="方正仿宋_GB2312"/>
          <w:sz w:val="32"/>
          <w:szCs w:val="32"/>
          <w:lang w:eastAsia="zh-CN"/>
        </w:rPr>
        <w:t>韩国</w:t>
      </w:r>
      <w:r>
        <w:rPr>
          <w:rFonts w:hint="eastAsia" w:ascii="仿宋_GB2312" w:hAnsi="方正仿宋_GB2312" w:eastAsia="仿宋_GB2312" w:cs="方正仿宋_GB2312"/>
          <w:sz w:val="32"/>
          <w:szCs w:val="32"/>
        </w:rPr>
        <w:t>首尔中国文化中心共同主办的“你好！中国”亮丽内蒙古文旅推介会在韩国首尔隆重举办。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方正仿宋_GB2312" w:eastAsia="仿宋_GB2312" w:cs="方正仿宋_GB2312"/>
          <w:sz w:val="32"/>
          <w:szCs w:val="32"/>
        </w:rPr>
        <w:t>驻韩国中国大使馆公使衔参赞兼首尔中国文化中心主任沈晓刚参加推介会，首尔市观光协会、首尔观光产业论坛、中国南方航空韩国</w:t>
      </w:r>
      <w:r>
        <w:rPr>
          <w:rFonts w:hint="eastAsia" w:ascii="仿宋_GB2312" w:hAnsi="方正仿宋_GB2312" w:eastAsia="仿宋_GB2312" w:cs="方正仿宋_GB2312"/>
          <w:sz w:val="32"/>
          <w:szCs w:val="32"/>
          <w:lang w:eastAsia="zh-CN"/>
        </w:rPr>
        <w:t>分公司</w:t>
      </w:r>
      <w:r>
        <w:rPr>
          <w:rFonts w:hint="eastAsia" w:ascii="仿宋_GB2312" w:hAnsi="方正仿宋_GB2312" w:eastAsia="仿宋_GB2312" w:cs="方正仿宋_GB2312"/>
          <w:sz w:val="32"/>
          <w:szCs w:val="32"/>
        </w:rPr>
        <w:t>、韩中文旅协会</w:t>
      </w:r>
      <w:r>
        <w:rPr>
          <w:rFonts w:hint="eastAsia" w:ascii="仿宋_GB2312" w:hAnsi="方正仿宋_GB2312" w:eastAsia="仿宋_GB2312" w:cs="方正仿宋_GB2312"/>
          <w:sz w:val="32"/>
          <w:szCs w:val="32"/>
          <w:lang w:eastAsia="zh-CN"/>
        </w:rPr>
        <w:t>等</w:t>
      </w:r>
      <w:r>
        <w:rPr>
          <w:rFonts w:hint="eastAsia" w:ascii="仿宋_GB2312" w:hAnsi="方正仿宋_GB2312" w:eastAsia="仿宋_GB2312" w:cs="方正仿宋_GB2312"/>
          <w:sz w:val="32"/>
          <w:szCs w:val="32"/>
        </w:rPr>
        <w:t>40余家企业代表及</w:t>
      </w:r>
      <w:r>
        <w:rPr>
          <w:rFonts w:hint="eastAsia" w:ascii="仿宋_GB2312" w:hAnsi="仿宋" w:eastAsia="仿宋_GB2312" w:cs="仿宋"/>
          <w:sz w:val="32"/>
          <w:szCs w:val="32"/>
        </w:rPr>
        <w:t>6家韩国媒体和记者</w:t>
      </w:r>
      <w:r>
        <w:rPr>
          <w:rFonts w:hint="eastAsia" w:ascii="仿宋_GB2312" w:hAnsi="方正仿宋_GB2312" w:eastAsia="仿宋_GB2312" w:cs="方正仿宋_GB2312"/>
          <w:sz w:val="32"/>
          <w:szCs w:val="32"/>
        </w:rPr>
        <w:t>参</w:t>
      </w:r>
      <w:r>
        <w:rPr>
          <w:rFonts w:hint="eastAsia" w:ascii="仿宋_GB2312" w:hAnsi="方正仿宋_GB2312" w:eastAsia="仿宋_GB2312" w:cs="方正仿宋_GB2312"/>
          <w:sz w:val="32"/>
          <w:szCs w:val="32"/>
          <w:lang w:eastAsia="zh-CN"/>
        </w:rPr>
        <w:t>加</w:t>
      </w:r>
      <w:r>
        <w:rPr>
          <w:rFonts w:hint="eastAsia" w:ascii="仿宋_GB2312" w:hAnsi="方正仿宋_GB2312" w:eastAsia="仿宋_GB2312" w:cs="方正仿宋_GB2312"/>
          <w:sz w:val="32"/>
          <w:szCs w:val="32"/>
        </w:rPr>
        <w:t>推介会。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中韩两国隔海相望、一衣带水，一直以来两国人民共同书写着文化交流和民间往来合作佳话。近年来，全球范围内“可持续旅游”成为一大热潮，人与自然和谐共生的旅行方式越来越受到关注。内蒙古辽阔的草原和纯净的自然环境正契合这一趋势，相信未来会吸引更多韩国游客的目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推介会上，自治区文化和旅游厅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包头市</w:t>
      </w:r>
      <w:r>
        <w:rPr>
          <w:rFonts w:hint="eastAsia" w:ascii="仿宋_GB2312" w:hAnsi="仿宋" w:eastAsia="仿宋_GB2312" w:cs="仿宋"/>
          <w:sz w:val="32"/>
          <w:szCs w:val="32"/>
          <w:lang w:eastAsia="zh-CN"/>
        </w:rPr>
        <w:t>文化旅游广电局、</w:t>
      </w:r>
      <w:r>
        <w:rPr>
          <w:rFonts w:hint="eastAsia" w:ascii="仿宋_GB2312" w:hAnsi="仿宋" w:eastAsia="仿宋_GB2312" w:cs="仿宋"/>
          <w:sz w:val="32"/>
          <w:szCs w:val="32"/>
        </w:rPr>
        <w:t>鄂尔多斯市文</w:t>
      </w:r>
      <w:r>
        <w:rPr>
          <w:rFonts w:hint="eastAsia" w:ascii="仿宋_GB2312" w:hAnsi="仿宋" w:eastAsia="仿宋_GB2312" w:cs="仿宋"/>
          <w:sz w:val="32"/>
          <w:szCs w:val="32"/>
          <w:lang w:eastAsia="zh-CN"/>
        </w:rPr>
        <w:t>化和</w:t>
      </w:r>
      <w:r>
        <w:rPr>
          <w:rFonts w:hint="eastAsia" w:ascii="仿宋_GB2312" w:hAnsi="仿宋" w:eastAsia="仿宋_GB2312" w:cs="仿宋"/>
          <w:sz w:val="32"/>
          <w:szCs w:val="32"/>
        </w:rPr>
        <w:t>旅</w:t>
      </w:r>
      <w:r>
        <w:rPr>
          <w:rFonts w:hint="eastAsia" w:ascii="仿宋_GB2312" w:hAnsi="仿宋" w:eastAsia="仿宋_GB2312" w:cs="仿宋"/>
          <w:sz w:val="32"/>
          <w:szCs w:val="32"/>
          <w:lang w:eastAsia="zh-CN"/>
        </w:rPr>
        <w:t>游</w:t>
      </w:r>
      <w:r>
        <w:rPr>
          <w:rFonts w:hint="eastAsia" w:ascii="仿宋_GB2312" w:hAnsi="仿宋" w:eastAsia="仿宋_GB2312" w:cs="仿宋"/>
          <w:sz w:val="32"/>
          <w:szCs w:val="32"/>
        </w:rPr>
        <w:t>局、响沙湾旅游景区和内蒙古中世国旅等7家</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重点</w:t>
      </w:r>
      <w:r>
        <w:rPr>
          <w:rFonts w:hint="eastAsia" w:ascii="仿宋_GB2312" w:hAnsi="仿宋_GB2312" w:eastAsia="仿宋_GB2312" w:cs="仿宋_GB2312"/>
          <w:sz w:val="32"/>
          <w:szCs w:val="32"/>
        </w:rPr>
        <w:t>围绕内蒙古旅游产品、旅游线路、旅游包机、特色玩法体验等做了沉浸式</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推介</w:t>
      </w:r>
      <w:r>
        <w:rPr>
          <w:rFonts w:hint="eastAsia" w:ascii="仿宋_GB2312" w:hAnsi="仿宋_GB2312" w:eastAsia="仿宋_GB2312" w:cs="仿宋_GB2312"/>
          <w:sz w:val="32"/>
          <w:szCs w:val="32"/>
        </w:rPr>
        <w:t>。内蒙古艺术剧院演员表演了精湛的民族歌舞，</w:t>
      </w:r>
      <w:r>
        <w:rPr>
          <w:rFonts w:hint="eastAsia" w:ascii="仿宋_GB2312" w:hAnsi="仿宋" w:eastAsia="仿宋_GB2312" w:cs="仿宋"/>
          <w:sz w:val="32"/>
          <w:szCs w:val="32"/>
        </w:rPr>
        <w:t>让在座嘉宾感受到草原的辽阔与豪迈，领略</w:t>
      </w:r>
      <w:r>
        <w:rPr>
          <w:rFonts w:hint="eastAsia" w:ascii="仿宋_GB2312" w:hAnsi="仿宋" w:eastAsia="仿宋_GB2312" w:cs="仿宋"/>
          <w:sz w:val="32"/>
          <w:szCs w:val="32"/>
          <w:lang w:eastAsia="zh-CN"/>
        </w:rPr>
        <w:t>了</w:t>
      </w:r>
      <w:r>
        <w:rPr>
          <w:rFonts w:hint="eastAsia" w:ascii="仿宋_GB2312" w:hAnsi="仿宋" w:eastAsia="仿宋_GB2312" w:cs="仿宋"/>
          <w:sz w:val="32"/>
          <w:szCs w:val="32"/>
        </w:rPr>
        <w:t>内蒙古的独特魅力。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通过此次推介会，韩方参会企业对内蒙古有了更深刻的认识。</w:t>
      </w:r>
      <w:r>
        <w:rPr>
          <w:rFonts w:hint="eastAsia" w:ascii="仿宋_GB2312" w:hAnsi="仿宋" w:eastAsia="仿宋_GB2312" w:cs="仿宋"/>
          <w:sz w:val="32"/>
          <w:szCs w:val="32"/>
        </w:rPr>
        <w:t>下一步，内蒙古自治区文化和旅游厅将在丰富旅游产品线路、提升旅游服务质量上下功夫，积极推动双方旅游企业互为旅游目的地和客源地，在促进文化和旅游深度融合方面共享资源、共赢合作、共同发展</w:t>
      </w:r>
      <w:r>
        <w:rPr>
          <w:rFonts w:hint="eastAsia" w:ascii="仿宋_GB2312" w:hAnsi="方正仿宋_GB2312" w:eastAsia="仿宋_GB2312" w:cs="方正仿宋_GB2312"/>
          <w:sz w:val="32"/>
          <w:szCs w:val="32"/>
        </w:rPr>
        <w:t>，努力将内蒙古打造成为国际知名的旅游目的地。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黑体" w:eastAsia="仿宋_GB2312" w:cstheme="minorBidi"/>
          <w:sz w:val="32"/>
          <w:szCs w:val="32"/>
          <w:lang w:eastAsia="zh-CN"/>
        </w:rPr>
      </w:pPr>
      <w:r>
        <w:rPr>
          <w:rFonts w:hint="eastAsia" w:ascii="仿宋_GB2312" w:hAnsi="黑体" w:eastAsia="仿宋_GB2312" w:cstheme="minorBidi"/>
          <w:sz w:val="32"/>
          <w:szCs w:val="32"/>
          <w:lang w:val="en-US" w:eastAsia="zh-CN"/>
        </w:rPr>
        <w:t xml:space="preserve">   </w:t>
      </w:r>
      <w:r>
        <w:rPr>
          <w:rFonts w:hint="eastAsia" w:ascii="仿宋_GB2312" w:hAnsi="黑体" w:eastAsia="仿宋_GB2312" w:cstheme="minorBidi"/>
          <w:sz w:val="32"/>
          <w:szCs w:val="32"/>
          <w:lang w:eastAsia="zh-CN"/>
        </w:rPr>
        <w:t>（自治区文化和旅游厅</w:t>
      </w:r>
      <w:r>
        <w:rPr>
          <w:rFonts w:hint="eastAsia" w:ascii="仿宋_GB2312" w:hAnsi="黑体" w:eastAsia="仿宋_GB2312" w:cstheme="minorBidi"/>
          <w:sz w:val="32"/>
          <w:szCs w:val="32"/>
          <w:lang w:val="en-US" w:eastAsia="zh-CN"/>
        </w:rPr>
        <w:t xml:space="preserve"> 对外交流合作处</w:t>
      </w:r>
      <w:r>
        <w:rPr>
          <w:rFonts w:hint="eastAsia" w:ascii="仿宋_GB2312" w:hAnsi="黑体" w:eastAsia="仿宋_GB2312" w:cstheme="minorBidi"/>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阿尔山：冰雪游成就“反向游”热门地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文化味足、烟火气浓、体验感好</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方正仿宋_GB2312" w:eastAsia="仿宋_GB2312" w:cs="方正仿宋_GB2312"/>
          <w:kern w:val="2"/>
          <w:sz w:val="32"/>
          <w:szCs w:val="32"/>
          <w:lang w:val="en-US" w:eastAsia="zh-CN" w:bidi="ar-SA"/>
        </w:rPr>
      </w:pPr>
      <w:r>
        <w:rPr>
          <w:rFonts w:hint="eastAsia" w:ascii="仿宋_GB2312" w:hAnsi="方正仿宋_GB2312" w:eastAsia="仿宋_GB2312" w:cs="方正仿宋_GB2312"/>
          <w:kern w:val="2"/>
          <w:sz w:val="32"/>
          <w:szCs w:val="32"/>
          <w:lang w:val="en-US" w:eastAsia="zh-CN" w:bidi="ar-SA"/>
        </w:rPr>
        <w:t>阿尔山的冬季漫长，雪期从每年10月持续至次年5月，雪质优良，积雪厚度可达1米以上。这个冬季，阿尔山凭借得天独厚的冰雪资源和不断创新的旅游发展模式，成功吸引大量“反向游”游客，成为冬季旅游的新宠。2025年春节期间，阿尔山游客8.48万人次，旅游收入0.99亿元。2024—2025冰雪季，阿尔山游客量突破70万人次，旅游收入达8亿元。</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方正仿宋_GB2312" w:eastAsia="仿宋_GB2312" w:cs="方正仿宋_GB2312"/>
          <w:kern w:val="2"/>
          <w:sz w:val="32"/>
          <w:szCs w:val="32"/>
          <w:lang w:val="en-US" w:eastAsia="zh-CN" w:bidi="ar-SA"/>
        </w:rPr>
      </w:pPr>
      <w:r>
        <w:rPr>
          <w:rFonts w:hint="eastAsia" w:ascii="CESI黑体-GB18030" w:hAnsi="CESI黑体-GB18030" w:eastAsia="CESI黑体-GB18030" w:cs="CESI黑体-GB18030"/>
          <w:kern w:val="2"/>
          <w:sz w:val="32"/>
          <w:szCs w:val="32"/>
          <w:lang w:val="en-US" w:eastAsia="zh-CN" w:bidi="ar-SA"/>
        </w:rPr>
        <w:t>一是打造“冰雪”招牌，开启“反向游”热门。</w:t>
      </w:r>
      <w:r>
        <w:rPr>
          <w:rFonts w:hint="eastAsia" w:ascii="仿宋_GB2312" w:hAnsi="方正仿宋_GB2312" w:eastAsia="仿宋_GB2312" w:cs="方正仿宋_GB2312"/>
          <w:kern w:val="2"/>
          <w:sz w:val="32"/>
          <w:szCs w:val="32"/>
          <w:lang w:val="en-US" w:eastAsia="zh-CN" w:bidi="ar-SA"/>
        </w:rPr>
        <w:t>2024冬季，阿尔山开启了“花式”宠客模式。2024年11月，发布涵盖冰雪、温泉在内的10款核心旅游产品和4条精品冬季旅游线路，正式向各地游客发出冬天的邀约。“歌游内蒙古 梦幻阿尔山”冬日主题列车从乌兰浩特市始发，列车内部暖意融融，“最炫民族风”“东北年味儿”“冰雪奇缘”等主题装饰与东北年俗风情元素相互交织，满载游客沉浸式感受北疆风情。2024年12月，“五畜祈福”“歌舞表演”“节日烟火”，一场特色跨年活动让阿尔山成为游客心中不可错过的宝藏打卡地。2025年1月，“天天过大年”系列活动盛大开启。与此同时，阿尔山迎新年冰雪那达慕在鹿角湾森林牧场激情开幕，雪地拔河、冰雪摔跤、雪原射箭、雪地赛马等传统赛事活动燃爆现场。</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方正仿宋_GB2312" w:eastAsia="仿宋_GB2312" w:cs="方正仿宋_GB2312"/>
          <w:kern w:val="2"/>
          <w:sz w:val="32"/>
          <w:szCs w:val="32"/>
          <w:lang w:val="en-US" w:eastAsia="zh-CN" w:bidi="ar-SA"/>
        </w:rPr>
      </w:pPr>
      <w:r>
        <w:rPr>
          <w:rFonts w:hint="eastAsia" w:ascii="CESI黑体-GB18030" w:hAnsi="CESI黑体-GB18030" w:eastAsia="CESI黑体-GB18030" w:cs="CESI黑体-GB18030"/>
          <w:kern w:val="2"/>
          <w:sz w:val="32"/>
          <w:szCs w:val="32"/>
          <w:lang w:val="en-US" w:eastAsia="zh-CN" w:bidi="ar-SA"/>
        </w:rPr>
        <w:t>二是捧出“家底”招待游客，树立“好口碑”。</w:t>
      </w:r>
      <w:r>
        <w:rPr>
          <w:rFonts w:hint="eastAsia" w:ascii="仿宋_GB2312" w:hAnsi="方正仿宋_GB2312" w:eastAsia="仿宋_GB2312" w:cs="方正仿宋_GB2312"/>
          <w:kern w:val="2"/>
          <w:sz w:val="32"/>
          <w:szCs w:val="32"/>
          <w:lang w:val="en-US" w:eastAsia="zh-CN" w:bidi="ar-SA"/>
        </w:rPr>
        <w:t>整个冬季，阿尔山旅游、公安、交通、市场监管等部门密切配合，形成合力，共同为游客提供便捷、高效的服务保障。引进太空舱休息室，进行河道疏浚，增设停车场地，搭建供暖移动卫生间。除此之外，阿尔山旅游度假区小程序还推出“一键服务”功能，游客动动手指就能将旅游攻略全部收入囊中；在阿尔山旅游度假区游客服务中心、海神圣泉旅游度假区等地，免费为游客提供打卡明信片、打卡印章以及热水服务；在阿尔山五里泉，免费提供纸杯让游客放心喝上泉水；为了让南方游客在零下三四十度玩得尽兴，在多个景点提供棉大衣、保暖手套、帽子、暖宝宝、足贴等，帮助游客抵御严寒。阿尔山交通运输局还特别开通了冬季旅游景区直通车，方便游客往返不同景区；阿尔山文旅公司精心准备了热腾腾的奶茶、饺子、汤圆，让游客免费品尝，等等。</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CESI黑体-GB18030" w:hAnsi="CESI黑体-GB18030" w:eastAsia="CESI黑体-GB18030" w:cs="CESI黑体-GB18030"/>
          <w:kern w:val="2"/>
          <w:sz w:val="32"/>
          <w:szCs w:val="32"/>
          <w:lang w:val="en-US" w:eastAsia="zh-CN" w:bidi="ar-SA"/>
        </w:rPr>
        <w:t>三是从“假日红”走向“久久红”，阿尔山铆足劲握指成拳。</w:t>
      </w:r>
      <w:r>
        <w:rPr>
          <w:rFonts w:hint="eastAsia" w:ascii="仿宋_GB2312" w:hAnsi="方正仿宋_GB2312" w:eastAsia="仿宋_GB2312" w:cs="方正仿宋_GB2312"/>
          <w:kern w:val="2"/>
          <w:sz w:val="32"/>
          <w:szCs w:val="32"/>
          <w:lang w:val="en-US" w:eastAsia="zh-CN" w:bidi="ar-SA"/>
        </w:rPr>
        <w:t>要想实现旅游业的可持续发展，必须注重长期规划和战略部署。因此，阿尔山铆足了劲，握指成拳，合力致远，准备激起“大浪花”。聚焦“歌游内蒙古 欢乐冰雪季”主题，阿尔山打造天天那达慕、天天乌兰牧骑、天天戏冰雪、天天泡温泉、天天过大年五个“天天”系列主题旅游产品和邂逅文化疗愈之旅、畅享运动疗愈之旅、沉浸温泉疗愈之旅、探秘森林疗愈之旅、体验蒙医疗愈之旅五个疗愈系列；围绕发展“冰雪+”，推出雪地足球超级联赛、研学旅行等4个爆款产品和150余项配套文旅体活动，让游客每一天都能感受到不一样的冰雪魅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（兴安盟文化旅游体育局）</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宋体"/>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宋体"/>
          <w:b w:val="0"/>
          <w:bCs w:val="0"/>
          <w:kern w:val="44"/>
          <w:sz w:val="32"/>
          <w:szCs w:val="32"/>
          <w:lang w:val="en-US" w:eastAsia="zh-CN" w:bidi="ar-SA"/>
        </w:rPr>
        <w:t>2月15日，自治区图书馆举办“启迪智慧 走进科学”天文科普活动。本次活动主题是制作八大行星模型，通过科普讲座和动手制作带领读者领略宇宙的无穷魅力。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w:t>
      </w:r>
      <w:r>
        <w:rPr>
          <w:rFonts w:hint="eastAsia" w:ascii="仿宋" w:hAnsi="仿宋" w:eastAsia="仿宋" w:cs="仿宋"/>
          <w:b w:val="0"/>
          <w:bCs w:val="0"/>
          <w:kern w:val="2"/>
          <w:sz w:val="32"/>
          <w:szCs w:val="32"/>
          <w:lang w:val="en-US" w:eastAsia="zh-CN" w:bidi="ar-SA"/>
        </w:rPr>
        <w:t>自治区图书馆 王一凡</w:t>
      </w:r>
      <w:r>
        <w:rPr>
          <w:rFonts w:hint="eastAsia" w:ascii="仿宋" w:hAnsi="仿宋" w:eastAsia="仿宋" w:cs="仿宋"/>
          <w:b w:val="0"/>
          <w:bCs w:val="0"/>
          <w:kern w:val="44"/>
          <w:sz w:val="32"/>
          <w:szCs w:val="32"/>
          <w:lang w:val="en-US" w:eastAsia="zh-CN" w:bidi="ar-SA"/>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 w:hAnsi="仿宋" w:eastAsia="仿宋"/>
          <w:sz w:val="32"/>
          <w:szCs w:val="32"/>
          <w:lang w:val="en-US" w:eastAsia="zh-CN"/>
        </w:rPr>
      </w:pPr>
      <w:r>
        <w:rPr>
          <w:rFonts w:hint="eastAsia" w:ascii="仿宋" w:hAnsi="仿宋" w:eastAsia="仿宋" w:cs="仿宋"/>
          <w:b/>
          <w:sz w:val="32"/>
          <w:szCs w:val="32"/>
          <w:lang w:val="en-US" w:eastAsia="zh-CN"/>
        </w:rPr>
        <w:t>★</w:t>
      </w:r>
      <w:r>
        <w:rPr>
          <w:rFonts w:ascii="仿宋" w:hAnsi="仿宋" w:eastAsia="仿宋"/>
          <w:sz w:val="32"/>
          <w:szCs w:val="32"/>
        </w:rPr>
        <w:t>2</w:t>
      </w:r>
      <w:r>
        <w:rPr>
          <w:rFonts w:hint="eastAsia" w:ascii="仿宋" w:hAnsi="仿宋" w:eastAsia="仿宋"/>
          <w:sz w:val="32"/>
          <w:szCs w:val="32"/>
        </w:rPr>
        <w:t>月1</w:t>
      </w:r>
      <w:r>
        <w:rPr>
          <w:rFonts w:ascii="仿宋" w:hAnsi="仿宋" w:eastAsia="仿宋"/>
          <w:sz w:val="32"/>
          <w:szCs w:val="32"/>
        </w:rPr>
        <w:t>9</w:t>
      </w:r>
      <w:r>
        <w:rPr>
          <w:rFonts w:hint="eastAsia" w:ascii="仿宋" w:hAnsi="仿宋" w:eastAsia="仿宋"/>
          <w:sz w:val="32"/>
          <w:szCs w:val="32"/>
        </w:rPr>
        <w:t>日，</w:t>
      </w:r>
      <w:r>
        <w:rPr>
          <w:rFonts w:hint="eastAsia" w:ascii="仿宋" w:hAnsi="仿宋" w:eastAsia="仿宋"/>
          <w:sz w:val="32"/>
          <w:szCs w:val="32"/>
          <w:lang w:eastAsia="zh-CN"/>
        </w:rPr>
        <w:t>由</w:t>
      </w:r>
      <w:r>
        <w:rPr>
          <w:rFonts w:hint="eastAsia" w:ascii="仿宋" w:hAnsi="仿宋" w:eastAsia="仿宋"/>
          <w:sz w:val="32"/>
          <w:szCs w:val="32"/>
        </w:rPr>
        <w:t>自治区党委网信办主办的“这里是北疆</w:t>
      </w:r>
      <w:r>
        <w:rPr>
          <w:rFonts w:hint="eastAsia" w:ascii="微软雅黑" w:hAnsi="微软雅黑" w:eastAsia="微软雅黑" w:cs="微软雅黑"/>
          <w:sz w:val="32"/>
          <w:szCs w:val="32"/>
        </w:rPr>
        <w:t>•</w:t>
      </w:r>
      <w:r>
        <w:rPr>
          <w:rFonts w:hint="eastAsia" w:ascii="仿宋" w:hAnsi="仿宋" w:eastAsia="仿宋"/>
          <w:sz w:val="32"/>
          <w:szCs w:val="32"/>
        </w:rPr>
        <w:t>活力内蒙古”视觉影像创意传播大赛结果公布，内蒙古博物院策划的“北疆寻宝记</w:t>
      </w:r>
      <w:r>
        <w:rPr>
          <w:rFonts w:hint="eastAsia" w:ascii="微软雅黑" w:hAnsi="微软雅黑" w:eastAsia="微软雅黑" w:cs="微软雅黑"/>
          <w:sz w:val="32"/>
          <w:szCs w:val="32"/>
        </w:rPr>
        <w:t>•</w:t>
      </w:r>
      <w:r>
        <w:rPr>
          <w:rFonts w:hint="eastAsia" w:ascii="仿宋" w:hAnsi="仿宋" w:eastAsia="仿宋"/>
          <w:sz w:val="32"/>
          <w:szCs w:val="32"/>
        </w:rPr>
        <w:t>红色篇”系列纪录片第一期《毡画绘就草原情》荣获一等奖。</w:t>
      </w:r>
      <w:r>
        <w:rPr>
          <w:rFonts w:hint="eastAsia" w:ascii="仿宋" w:hAnsi="仿宋" w:eastAsia="仿宋"/>
          <w:sz w:val="32"/>
          <w:szCs w:val="32"/>
          <w:lang w:val="en-US" w:eastAsia="zh-CN"/>
        </w:rPr>
        <w:t xml:space="preserve">          </w:t>
      </w:r>
      <w:r>
        <w:rPr>
          <w:rFonts w:hint="eastAsia" w:ascii="仿宋" w:hAnsi="仿宋" w:eastAsia="仿宋"/>
          <w:sz w:val="32"/>
          <w:szCs w:val="32"/>
        </w:rPr>
        <w:t>（内蒙古博物院 张欣）</w:t>
      </w:r>
      <w:r>
        <w:rPr>
          <w:rFonts w:hint="eastAsia" w:ascii="仿宋" w:hAnsi="仿宋" w:eastAsia="仿宋"/>
          <w:sz w:val="32"/>
          <w:szCs w:val="32"/>
          <w:lang w:val="en-US" w:eastAsia="zh-CN"/>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 w:hAnsi="仿宋" w:eastAsia="仿宋" w:cs="宋体"/>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kern w:val="2"/>
          <w:sz w:val="32"/>
          <w:szCs w:val="32"/>
          <w:lang w:val="en-US" w:eastAsia="zh-CN" w:bidi="ar-SA"/>
        </w:rPr>
        <w:t>2月20日，自治区展览馆党总支书记、馆长夏雪峰以《深度学习党的二十届三中全会决定，落实展览馆发展举措》为题，为全馆干部职工讲授专题党课。</w:t>
      </w:r>
      <w:r>
        <w:rPr>
          <w:rFonts w:hint="eastAsia" w:ascii="仿宋" w:hAnsi="仿宋" w:eastAsia="仿宋" w:cs="宋体"/>
          <w:b w:val="0"/>
          <w:bCs w:val="0"/>
          <w:kern w:val="44"/>
          <w:sz w:val="32"/>
          <w:szCs w:val="32"/>
          <w:lang w:val="en-US" w:eastAsia="zh-CN" w:bidi="ar-SA"/>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（自治区</w:t>
      </w:r>
      <w:r>
        <w:rPr>
          <w:rFonts w:hint="eastAsia" w:ascii="仿宋" w:hAnsi="仿宋" w:eastAsia="仿宋" w:cs="仿宋"/>
          <w:kern w:val="2"/>
          <w:sz w:val="32"/>
          <w:szCs w:val="32"/>
          <w:lang w:val="en-US" w:eastAsia="zh-CN" w:bidi="ar-SA"/>
        </w:rPr>
        <w:t>展览馆</w:t>
      </w:r>
      <w:r>
        <w:rPr>
          <w:rFonts w:hint="eastAsia" w:ascii="仿宋" w:hAnsi="仿宋" w:eastAsia="仿宋" w:cs="仿宋"/>
          <w:color w:val="auto"/>
          <w:sz w:val="32"/>
          <w:szCs w:val="32"/>
          <w:highlight w:val="none"/>
          <w:lang w:val="en-US" w:eastAsia="zh-CN"/>
        </w:rPr>
        <w:t xml:space="preserve"> 张凯）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rPr>
        <w:t>2月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自治区直属乌兰牧骑和自治区文化馆举办了2025年度第一期安全消防培训，全员参加。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20" w:firstLineChars="100"/>
        <w:jc w:val="right"/>
        <w:textAlignment w:val="auto"/>
        <w:rPr>
          <w:rFonts w:hint="eastAsia" w:ascii="仿宋" w:hAnsi="仿宋" w:eastAsia="仿宋" w:cs="仿宋"/>
          <w:b/>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自治区直属乌兰牧骑</w:t>
      </w:r>
      <w:r>
        <w:rPr>
          <w:rFonts w:hint="eastAsia" w:ascii="仿宋" w:hAnsi="仿宋" w:eastAsia="仿宋"/>
          <w:sz w:val="32"/>
          <w:szCs w:val="32"/>
          <w:lang w:val="en-US" w:eastAsia="zh-CN"/>
        </w:rPr>
        <w:t xml:space="preserve"> 朱洪坤 自治区文化馆 孟凡星</w:t>
      </w:r>
      <w:r>
        <w:rPr>
          <w:rFonts w:hint="eastAsia" w:ascii="仿宋" w:hAnsi="仿宋" w:eastAsia="仿宋"/>
          <w:sz w:val="32"/>
          <w:szCs w:val="32"/>
        </w:rPr>
        <w:t>）</w:t>
      </w:r>
      <w:r>
        <w:rPr>
          <w:rFonts w:hint="eastAsia" w:ascii="仿宋" w:hAnsi="仿宋" w:eastAsia="仿宋" w:cs="仿宋"/>
          <w:b w:val="0"/>
          <w:bCs w:val="0"/>
          <w:kern w:val="44"/>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b w:val="0"/>
          <w:bCs w:val="0"/>
          <w:sz w:val="32"/>
          <w:szCs w:val="32"/>
          <w:lang w:val="en-US" w:eastAsia="zh-CN"/>
        </w:rPr>
        <w:t>2月21日，自治区文化和旅游发展研究院召开第二次全国非遗资源普查工作专题会议。</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 xml:space="preserve">           （</w:t>
      </w:r>
      <w:r>
        <w:rPr>
          <w:rFonts w:hint="eastAsia" w:ascii="仿宋" w:hAnsi="仿宋" w:eastAsia="仿宋" w:cs="仿宋"/>
          <w:b w:val="0"/>
          <w:bCs w:val="0"/>
          <w:sz w:val="32"/>
          <w:szCs w:val="32"/>
          <w:lang w:val="en-US" w:eastAsia="zh-CN"/>
        </w:rPr>
        <w:t>自治区文化和旅游发展研究院</w:t>
      </w:r>
      <w:r>
        <w:rPr>
          <w:rFonts w:hint="eastAsia" w:ascii="仿宋" w:hAnsi="仿宋" w:eastAsia="仿宋" w:cs="仿宋"/>
          <w:b w:val="0"/>
          <w:bCs w:val="0"/>
          <w:kern w:val="2"/>
          <w:sz w:val="32"/>
          <w:szCs w:val="32"/>
          <w:lang w:val="en-US" w:eastAsia="zh-CN" w:bidi="ar-SA"/>
        </w:rPr>
        <w:t xml:space="preserve"> 乌兰</w:t>
      </w:r>
      <w:r>
        <w:rPr>
          <w:rFonts w:hint="eastAsia" w:ascii="仿宋" w:hAnsi="仿宋" w:eastAsia="仿宋" w:cs="仿宋"/>
          <w:b w:val="0"/>
          <w:bCs w:val="0"/>
          <w:kern w:val="44"/>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sz w:val="32"/>
          <w:szCs w:val="32"/>
          <w:lang w:val="en-US" w:eastAsia="zh-CN"/>
        </w:rPr>
        <w:t>★</w:t>
      </w:r>
      <w:r>
        <w:rPr>
          <w:rFonts w:hint="eastAsia" w:ascii="仿宋" w:hAnsi="仿宋" w:eastAsia="仿宋" w:cs="仿宋"/>
          <w:color w:val="auto"/>
          <w:sz w:val="32"/>
          <w:szCs w:val="32"/>
          <w:highlight w:val="none"/>
          <w:lang w:val="en-US" w:eastAsia="zh-CN"/>
        </w:rPr>
        <w:t>2月22日，内蒙古艺术剧院民族乐团在乌力格尔艺术宫举办《弦韵蒙古马》马头琴专场音乐会。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sz w:val="32"/>
          <w:szCs w:val="32"/>
          <w:lang w:val="en-US" w:eastAsia="zh-CN"/>
        </w:rPr>
      </w:pPr>
      <w:r>
        <w:rPr>
          <w:rFonts w:hint="eastAsia" w:ascii="仿宋" w:hAnsi="仿宋" w:eastAsia="仿宋" w:cs="仿宋"/>
          <w:color w:val="auto"/>
          <w:sz w:val="32"/>
          <w:szCs w:val="32"/>
          <w:highlight w:val="none"/>
          <w:lang w:val="en-US" w:eastAsia="zh-CN"/>
        </w:rPr>
        <w:t>（内蒙古艺术剧院 塔林托娅）</w:t>
      </w:r>
      <w:r>
        <w:rPr>
          <w:rFonts w:hint="eastAsia" w:ascii="仿宋" w:hAnsi="仿宋" w:eastAsia="仿宋" w:cs="宋体"/>
          <w:b w:val="0"/>
          <w:bCs w:val="0"/>
          <w:kern w:val="44"/>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近日，自治区文物考古研究院微信公众号发布的“考古人眼中的铸牢”系列文稿之《集宁路古城》被内蒙古自治区人大常委会机关刊物《内蒙古人大》（2025年1期）转载并出版发行。           （自治区文物考古研究院 包桂红）</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jc w:val="both"/>
        <w:rPr>
          <w:rFonts w:hint="eastAsia" w:ascii="仿宋" w:hAnsi="仿宋" w:eastAsia="仿宋" w:cs="仿宋"/>
          <w:b w:val="0"/>
          <w:bCs w:val="0"/>
          <w:sz w:val="32"/>
          <w:szCs w:val="32"/>
          <w:lang w:val="en-US" w:eastAsia="zh-CN"/>
        </w:rPr>
      </w:pPr>
    </w:p>
    <w:p>
      <w:pPr>
        <w:jc w:val="both"/>
        <w:rPr>
          <w:rFonts w:ascii="Times New Roman" w:hAnsi="Times New Roman" w:eastAsia="仿宋"/>
          <w:sz w:val="32"/>
          <w:szCs w:val="32"/>
        </w:rPr>
      </w:pPr>
      <w:r>
        <w:rPr>
          <w:rFonts w:hint="eastAsia" w:ascii="仿宋" w:hAnsi="仿宋" w:eastAsia="仿宋" w:cs="仿宋"/>
          <w:b w:val="0"/>
          <w:bCs w:val="0"/>
          <w:sz w:val="32"/>
          <w:szCs w:val="32"/>
          <w:lang w:val="en-US" w:eastAsia="zh-CN"/>
        </w:rPr>
        <w:t xml:space="preserve">                                </w:t>
      </w: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227330</wp:posOffset>
                </wp:positionV>
                <wp:extent cx="5518785" cy="0"/>
                <wp:effectExtent l="6985" t="8255" r="8255" b="1079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17.9pt;height:0pt;width:434.55pt;z-index:-251656192;mso-width-relative:page;mso-height-relative:page;" filled="f" stroked="t" coordsize="21600,21600" o:gfxdata="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k61hH9YAAAAHAQAA&#10;DwAAAAAAAAABACAAAAA4AAAAZHJzL2Rvd25yZXYueG1sUEsBAhQAFAAAAAgAh07iQCe1r1jMAQAA&#10;YAMAAA4AAAAAAAAAAQAgAAAAOwEAAGRycy9lMm9Eb2MueG1sUEsFBgAAAAAGAAYAWQEAAHkFAAAA&#10;AA==&#10;">
                <v:fill on="f" focussize="0,0"/>
                <v:stroke weight="1pt" color="#000000" joinstyle="round"/>
                <v:imagedata o:title=""/>
                <o:lock v:ext="edit" aspectratio="f"/>
              </v:line>
            </w:pict>
          </mc:Fallback>
        </mc:AlternateConten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报送：郑宏范部长、艾丽华副主任、杨进副主席、魏国楠副主席</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抄送：文化和旅游部各司局厅，自治区党委办公厅、宣传部，自治</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区人大教科文卫委员会，自治区政府办公厅，自治区政协</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教科文卫体委员会，人民日报社、新华社、中央广播电视</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总台等中央媒体驻内蒙古记者站，内蒙古军区政治工作局。</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发送：各盟市委宣传部，各盟市、旗县</w:t>
      </w:r>
      <w:r>
        <w:rPr>
          <w:rFonts w:ascii="Times New Roman" w:hAnsi="Times New Roman" w:eastAsia="仿宋"/>
          <w:sz w:val="28"/>
          <w:szCs w:val="28"/>
        </w:rPr>
        <w:t>(</w:t>
      </w:r>
      <w:r>
        <w:rPr>
          <w:rFonts w:hint="eastAsia" w:ascii="Times New Roman" w:hAnsi="Times New Roman" w:eastAsia="仿宋"/>
          <w:sz w:val="28"/>
          <w:szCs w:val="28"/>
        </w:rPr>
        <w:t>市区</w:t>
      </w:r>
      <w:r>
        <w:rPr>
          <w:rFonts w:ascii="Times New Roman" w:hAnsi="Times New Roman" w:eastAsia="仿宋"/>
          <w:sz w:val="28"/>
          <w:szCs w:val="28"/>
        </w:rPr>
        <w:t>)</w:t>
      </w:r>
      <w:r>
        <w:rPr>
          <w:rFonts w:hint="eastAsia" w:ascii="Times New Roman" w:hAnsi="Times New Roman" w:eastAsia="仿宋"/>
          <w:sz w:val="28"/>
          <w:szCs w:val="28"/>
        </w:rPr>
        <w:t>文化旅游</w:t>
      </w:r>
      <w:r>
        <w:rPr>
          <w:rFonts w:ascii="Times New Roman" w:hAnsi="Times New Roman" w:eastAsia="仿宋"/>
          <w:sz w:val="28"/>
          <w:szCs w:val="28"/>
        </w:rPr>
        <w:t>(</w:t>
      </w:r>
      <w:r>
        <w:rPr>
          <w:rFonts w:hint="eastAsia" w:ascii="Times New Roman" w:hAnsi="Times New Roman" w:eastAsia="仿宋"/>
          <w:sz w:val="28"/>
          <w:szCs w:val="28"/>
        </w:rPr>
        <w:t>体育广电</w:t>
      </w:r>
      <w:r>
        <w:rPr>
          <w:rFonts w:ascii="Times New Roman" w:hAnsi="Times New Roman" w:eastAsia="仿宋"/>
          <w:sz w:val="28"/>
          <w:szCs w:val="28"/>
        </w:rPr>
        <w:t>)</w:t>
      </w:r>
    </w:p>
    <w:p>
      <w:pPr>
        <w:topLinePunct/>
        <w:spacing w:line="459" w:lineRule="exact"/>
        <w:ind w:firstLine="1176" w:firstLineChars="420"/>
        <w:jc w:val="left"/>
        <w:rPr>
          <w:rFonts w:ascii="Times New Roman" w:hAnsi="Times New Roman" w:eastAsia="仿宋"/>
          <w:sz w:val="28"/>
          <w:szCs w:val="28"/>
        </w:rPr>
      </w:pPr>
      <w:r>
        <w:rPr>
          <w:rFonts w:hint="eastAsia" w:ascii="Times New Roman" w:hAnsi="Times New Roman" w:eastAsia="仿宋"/>
          <w:sz w:val="28"/>
          <w:szCs w:val="28"/>
        </w:rPr>
        <w:t>局，厅机关各处室、直属单位。</w:t>
      </w:r>
    </w:p>
    <w:p>
      <w:pPr>
        <w:topLinePunct/>
        <w:spacing w:line="459" w:lineRule="exact"/>
        <w:ind w:firstLine="210" w:firstLineChars="100"/>
        <w:rPr>
          <w:rFonts w:ascii="Times New Roman" w:hAnsi="Times New Roman" w:eastAsia="仿宋"/>
          <w:sz w:val="28"/>
          <w:szCs w:val="28"/>
        </w:rPr>
      </w:pPr>
      <w:r>
        <mc:AlternateContent>
          <mc:Choice Requires="wps">
            <w:drawing>
              <wp:anchor distT="0" distB="0" distL="114300" distR="114300" simplePos="0" relativeHeight="251661312" behindDoc="1" locked="0" layoutInCell="1" allowOverlap="1">
                <wp:simplePos x="0" y="0"/>
                <wp:positionH relativeFrom="column">
                  <wp:posOffset>-6350</wp:posOffset>
                </wp:positionH>
                <wp:positionV relativeFrom="paragraph">
                  <wp:posOffset>25400</wp:posOffset>
                </wp:positionV>
                <wp:extent cx="5518785" cy="0"/>
                <wp:effectExtent l="12700" t="6350" r="12065" b="1270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2pt;height:0pt;width:434.55pt;z-index:-251655168;mso-width-relative:page;mso-height-relative:page;" filled="f" stroked="t" coordsize="21600,21600" o:gfxdata="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bhtk1QAAAAYBAAAP&#10;AAAAAAAAAAEAIAAAADgAAABkcnMvZG93bnJldi54bWxQSwECFAAUAAAACACHTuJA6MnPIswBAABg&#10;AwAADgAAAAAAAAABACAAAAA6AQAAZHJzL2Uyb0RvYy54bWxQSwUGAAAAAAYABgBZAQAAeAUA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终审：高明博</w:t>
      </w:r>
      <w:r>
        <w:rPr>
          <w:rFonts w:ascii="Times New Roman" w:hAnsi="Times New Roman" w:eastAsia="仿宋"/>
          <w:sz w:val="28"/>
          <w:szCs w:val="28"/>
        </w:rPr>
        <w:t xml:space="preserve">        </w:t>
      </w:r>
      <w:r>
        <w:rPr>
          <w:rFonts w:hint="eastAsia" w:ascii="Times New Roman" w:hAnsi="Times New Roman" w:eastAsia="仿宋"/>
          <w:sz w:val="28"/>
          <w:szCs w:val="28"/>
        </w:rPr>
        <w:t>复审：王佐政</w:t>
      </w:r>
      <w:r>
        <w:rPr>
          <w:rFonts w:ascii="Times New Roman" w:hAnsi="Times New Roman" w:eastAsia="仿宋"/>
          <w:sz w:val="28"/>
          <w:szCs w:val="28"/>
        </w:rPr>
        <w:t xml:space="preserve">      </w:t>
      </w:r>
      <w:r>
        <w:rPr>
          <w:rFonts w:hint="eastAsia" w:ascii="Times New Roman" w:hAnsi="Times New Roman" w:eastAsia="仿宋"/>
          <w:sz w:val="28"/>
          <w:szCs w:val="28"/>
        </w:rPr>
        <w:t>责编：王璐</w:t>
      </w:r>
    </w:p>
    <w:p>
      <w:pPr>
        <w:topLinePunct/>
        <w:spacing w:line="459" w:lineRule="exact"/>
        <w:ind w:firstLine="210" w:firstLineChars="100"/>
      </w:pPr>
      <w: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339725</wp:posOffset>
                </wp:positionV>
                <wp:extent cx="5518785" cy="0"/>
                <wp:effectExtent l="9525" t="6350" r="15240" b="1270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26.75pt;height:0pt;width:434.55pt;z-index:-251654144;mso-width-relative:page;mso-height-relative:page;" filled="f" stroked="t" coordsize="21600,21600" o:gfxdata="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CQXQ72AAAAAgB&#10;AAAPAAAAAAAAAAEAIAAAADgAAABkcnMvZG93bnJldi54bWxQSwECFAAUAAAACACHTuJAXG5f/swB&#10;AABgAwAADgAAAAAAAAABACAAAAA9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邮箱：</w:t>
      </w:r>
      <w:r>
        <w:rPr>
          <w:rFonts w:ascii="Times New Roman" w:hAnsi="Times New Roman" w:eastAsia="仿宋"/>
          <w:sz w:val="28"/>
          <w:szCs w:val="28"/>
        </w:rPr>
        <w:t xml:space="preserve">774756481@qq.com           </w:t>
      </w:r>
      <w:r>
        <w:rPr>
          <w:rFonts w:hint="eastAsia" w:ascii="Times New Roman" w:hAnsi="Times New Roman" w:eastAsia="仿宋"/>
          <w:sz w:val="28"/>
          <w:szCs w:val="28"/>
        </w:rPr>
        <w:t>电话：</w:t>
      </w:r>
      <w:r>
        <w:rPr>
          <w:rFonts w:ascii="Times New Roman" w:hAnsi="Times New Roman" w:eastAsia="仿宋"/>
          <w:sz w:val="28"/>
          <w:szCs w:val="28"/>
        </w:rPr>
        <w:t>0471-6961373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18030">
    <w:panose1 w:val="02000500000000000000"/>
    <w:charset w:val="86"/>
    <w:family w:val="auto"/>
    <w:pitch w:val="default"/>
    <w:sig w:usb0="A00002BF" w:usb1="38C77CFA" w:usb2="00000016" w:usb3="00000000" w:csb0="0004000F" w:csb1="00000000"/>
  </w:font>
  <w:font w:name="方正仿宋_GB2312">
    <w:altName w:val="方正仿宋_GBK"/>
    <w:panose1 w:val="00000000000000000000"/>
    <w:charset w:val="86"/>
    <w:family w:val="auto"/>
    <w:pitch w:val="default"/>
    <w:sig w:usb0="00000000" w:usb1="00000000"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1C"/>
    <w:rsid w:val="00510398"/>
    <w:rsid w:val="008D78A5"/>
    <w:rsid w:val="00934F3E"/>
    <w:rsid w:val="00AE091C"/>
    <w:rsid w:val="00BE414D"/>
    <w:rsid w:val="06BF7E5C"/>
    <w:rsid w:val="0FFB937E"/>
    <w:rsid w:val="0FFDF450"/>
    <w:rsid w:val="1B36ACE9"/>
    <w:rsid w:val="1CBA3272"/>
    <w:rsid w:val="1D761B7D"/>
    <w:rsid w:val="1DE93F98"/>
    <w:rsid w:val="1DF34D79"/>
    <w:rsid w:val="1E3E03C7"/>
    <w:rsid w:val="1EFF069C"/>
    <w:rsid w:val="1F7DD02A"/>
    <w:rsid w:val="1F7EFF3C"/>
    <w:rsid w:val="1FDFD9E4"/>
    <w:rsid w:val="1FEB65C6"/>
    <w:rsid w:val="1FF916C3"/>
    <w:rsid w:val="2CFF9701"/>
    <w:rsid w:val="2E5787A2"/>
    <w:rsid w:val="2ED4B2D7"/>
    <w:rsid w:val="2FBA6812"/>
    <w:rsid w:val="2FFE9262"/>
    <w:rsid w:val="357F6606"/>
    <w:rsid w:val="35BFD729"/>
    <w:rsid w:val="36FF72F5"/>
    <w:rsid w:val="3737B347"/>
    <w:rsid w:val="37767181"/>
    <w:rsid w:val="3777343F"/>
    <w:rsid w:val="37BF914F"/>
    <w:rsid w:val="37DC69B9"/>
    <w:rsid w:val="37DE1AC3"/>
    <w:rsid w:val="38D703BC"/>
    <w:rsid w:val="397ED0A2"/>
    <w:rsid w:val="39FFC546"/>
    <w:rsid w:val="3AFF0EA4"/>
    <w:rsid w:val="3B7F5F28"/>
    <w:rsid w:val="3B7F97A7"/>
    <w:rsid w:val="3B9F5DFC"/>
    <w:rsid w:val="3BD3F91C"/>
    <w:rsid w:val="3BEEED1C"/>
    <w:rsid w:val="3BF77348"/>
    <w:rsid w:val="3BF78390"/>
    <w:rsid w:val="3CB7AECE"/>
    <w:rsid w:val="3D8FC431"/>
    <w:rsid w:val="3DEF9B64"/>
    <w:rsid w:val="3E7F8EB1"/>
    <w:rsid w:val="3E93CDBD"/>
    <w:rsid w:val="3EDBE321"/>
    <w:rsid w:val="3F5F439E"/>
    <w:rsid w:val="3F7EFF55"/>
    <w:rsid w:val="3F8BE1D5"/>
    <w:rsid w:val="3F9F477B"/>
    <w:rsid w:val="3FBF46B3"/>
    <w:rsid w:val="3FDD20D6"/>
    <w:rsid w:val="3FECE388"/>
    <w:rsid w:val="3FF3C8E0"/>
    <w:rsid w:val="3FF7BB63"/>
    <w:rsid w:val="3FFDF484"/>
    <w:rsid w:val="412D2837"/>
    <w:rsid w:val="43BF9D54"/>
    <w:rsid w:val="46E81D6E"/>
    <w:rsid w:val="477B38A8"/>
    <w:rsid w:val="4BE185BA"/>
    <w:rsid w:val="4BEA5D4A"/>
    <w:rsid w:val="4BFEB161"/>
    <w:rsid w:val="4C9E6C39"/>
    <w:rsid w:val="4D7F51DD"/>
    <w:rsid w:val="4DFEA08C"/>
    <w:rsid w:val="4EFF6510"/>
    <w:rsid w:val="4FDF5387"/>
    <w:rsid w:val="51FFE660"/>
    <w:rsid w:val="52EF848B"/>
    <w:rsid w:val="53711ED2"/>
    <w:rsid w:val="53E7312A"/>
    <w:rsid w:val="54F11E61"/>
    <w:rsid w:val="56BFB4EB"/>
    <w:rsid w:val="56FF0F04"/>
    <w:rsid w:val="5747FCF1"/>
    <w:rsid w:val="57BF2D9F"/>
    <w:rsid w:val="57DF7AF5"/>
    <w:rsid w:val="57FC4560"/>
    <w:rsid w:val="59D76658"/>
    <w:rsid w:val="5A4ABC46"/>
    <w:rsid w:val="5A5BDFEA"/>
    <w:rsid w:val="5AED0290"/>
    <w:rsid w:val="5BEE5AAE"/>
    <w:rsid w:val="5C5EBFFC"/>
    <w:rsid w:val="5D5E4B87"/>
    <w:rsid w:val="5DBB6985"/>
    <w:rsid w:val="5DE75C1E"/>
    <w:rsid w:val="5E1DB643"/>
    <w:rsid w:val="5E4F3D7F"/>
    <w:rsid w:val="5EBD7802"/>
    <w:rsid w:val="5F77D589"/>
    <w:rsid w:val="5F7EACD9"/>
    <w:rsid w:val="5FBF25EA"/>
    <w:rsid w:val="5FFEBE95"/>
    <w:rsid w:val="63D18D20"/>
    <w:rsid w:val="63FA8945"/>
    <w:rsid w:val="651F1A63"/>
    <w:rsid w:val="653C1169"/>
    <w:rsid w:val="6696D09F"/>
    <w:rsid w:val="67792A28"/>
    <w:rsid w:val="677D622E"/>
    <w:rsid w:val="67BE1B1E"/>
    <w:rsid w:val="67DDB963"/>
    <w:rsid w:val="67E6297F"/>
    <w:rsid w:val="67FB8662"/>
    <w:rsid w:val="6B9FF7D7"/>
    <w:rsid w:val="6BF72DD0"/>
    <w:rsid w:val="6BFBF132"/>
    <w:rsid w:val="6CFB9DF8"/>
    <w:rsid w:val="6CFDE25A"/>
    <w:rsid w:val="6DB7EF92"/>
    <w:rsid w:val="6DBE5805"/>
    <w:rsid w:val="6DF35D40"/>
    <w:rsid w:val="6E7F7367"/>
    <w:rsid w:val="6EAFD6C4"/>
    <w:rsid w:val="6EDBE9DB"/>
    <w:rsid w:val="6EF6A9B6"/>
    <w:rsid w:val="6EFFC6A5"/>
    <w:rsid w:val="6EFFE86E"/>
    <w:rsid w:val="6F5E966F"/>
    <w:rsid w:val="6F7E3524"/>
    <w:rsid w:val="6F7F2DF3"/>
    <w:rsid w:val="6FDB44C0"/>
    <w:rsid w:val="6FF8B167"/>
    <w:rsid w:val="6FFE6D58"/>
    <w:rsid w:val="6FFFF2B8"/>
    <w:rsid w:val="71175B74"/>
    <w:rsid w:val="71F70392"/>
    <w:rsid w:val="7281644F"/>
    <w:rsid w:val="72FF916F"/>
    <w:rsid w:val="731BD8C7"/>
    <w:rsid w:val="733FB27E"/>
    <w:rsid w:val="73CA4675"/>
    <w:rsid w:val="73F5A49E"/>
    <w:rsid w:val="75D71736"/>
    <w:rsid w:val="75ED9DB6"/>
    <w:rsid w:val="75FB65B0"/>
    <w:rsid w:val="75FEE704"/>
    <w:rsid w:val="75FF2F1D"/>
    <w:rsid w:val="75FFBB26"/>
    <w:rsid w:val="7677F2C8"/>
    <w:rsid w:val="76D454A5"/>
    <w:rsid w:val="76DF0BA4"/>
    <w:rsid w:val="76F73DE3"/>
    <w:rsid w:val="76FF5555"/>
    <w:rsid w:val="76FF905E"/>
    <w:rsid w:val="7757FBD3"/>
    <w:rsid w:val="77626D99"/>
    <w:rsid w:val="777A8FD2"/>
    <w:rsid w:val="777C102A"/>
    <w:rsid w:val="777F55EC"/>
    <w:rsid w:val="779DE7A5"/>
    <w:rsid w:val="77B3B7D7"/>
    <w:rsid w:val="77B73550"/>
    <w:rsid w:val="77BF01FE"/>
    <w:rsid w:val="77D4D4BC"/>
    <w:rsid w:val="77DBE952"/>
    <w:rsid w:val="797C7B50"/>
    <w:rsid w:val="79BA6D7C"/>
    <w:rsid w:val="79FA2C9F"/>
    <w:rsid w:val="79FF272A"/>
    <w:rsid w:val="79FF431E"/>
    <w:rsid w:val="79FF7C32"/>
    <w:rsid w:val="79FFBE3A"/>
    <w:rsid w:val="7AA29C41"/>
    <w:rsid w:val="7AAF644A"/>
    <w:rsid w:val="7AD2BB1D"/>
    <w:rsid w:val="7AED9851"/>
    <w:rsid w:val="7AEFB4E6"/>
    <w:rsid w:val="7AFDF2BD"/>
    <w:rsid w:val="7B0FB7E0"/>
    <w:rsid w:val="7B3D72EB"/>
    <w:rsid w:val="7B6D4BB3"/>
    <w:rsid w:val="7B6F42B7"/>
    <w:rsid w:val="7B7B3FBA"/>
    <w:rsid w:val="7B7F4B2E"/>
    <w:rsid w:val="7BCDBD85"/>
    <w:rsid w:val="7BDFE437"/>
    <w:rsid w:val="7BFB2A41"/>
    <w:rsid w:val="7BFF0FDD"/>
    <w:rsid w:val="7BFFE714"/>
    <w:rsid w:val="7CDB4691"/>
    <w:rsid w:val="7CFFA463"/>
    <w:rsid w:val="7D1EF673"/>
    <w:rsid w:val="7D6F5D38"/>
    <w:rsid w:val="7D72CA6E"/>
    <w:rsid w:val="7DED76B6"/>
    <w:rsid w:val="7DF6F6E8"/>
    <w:rsid w:val="7DF7AF41"/>
    <w:rsid w:val="7E5DE8F9"/>
    <w:rsid w:val="7EA29EE3"/>
    <w:rsid w:val="7EEFEC3A"/>
    <w:rsid w:val="7EF8F720"/>
    <w:rsid w:val="7EFF93D6"/>
    <w:rsid w:val="7EFFCBEF"/>
    <w:rsid w:val="7F3F2F78"/>
    <w:rsid w:val="7F3FE937"/>
    <w:rsid w:val="7F5FFC68"/>
    <w:rsid w:val="7F6CD276"/>
    <w:rsid w:val="7F779E58"/>
    <w:rsid w:val="7F77D555"/>
    <w:rsid w:val="7F7EF368"/>
    <w:rsid w:val="7FA32100"/>
    <w:rsid w:val="7FBB3021"/>
    <w:rsid w:val="7FBF6C74"/>
    <w:rsid w:val="7FCF84F7"/>
    <w:rsid w:val="7FD6431D"/>
    <w:rsid w:val="7FD7D283"/>
    <w:rsid w:val="7FDB53B3"/>
    <w:rsid w:val="7FDC741C"/>
    <w:rsid w:val="7FDED7F5"/>
    <w:rsid w:val="7FDF76B8"/>
    <w:rsid w:val="7FDF91DF"/>
    <w:rsid w:val="7FDFA931"/>
    <w:rsid w:val="7FE32A70"/>
    <w:rsid w:val="7FEDC998"/>
    <w:rsid w:val="7FF54E51"/>
    <w:rsid w:val="7FF56E07"/>
    <w:rsid w:val="7FF74D2C"/>
    <w:rsid w:val="7FF906E5"/>
    <w:rsid w:val="7FFAC3B5"/>
    <w:rsid w:val="7FFD2068"/>
    <w:rsid w:val="7FFEEAF1"/>
    <w:rsid w:val="853D9079"/>
    <w:rsid w:val="8D75B744"/>
    <w:rsid w:val="8DDD16D9"/>
    <w:rsid w:val="8FB6004D"/>
    <w:rsid w:val="8FFFFE17"/>
    <w:rsid w:val="95B9F7F5"/>
    <w:rsid w:val="97DDA747"/>
    <w:rsid w:val="99EB1901"/>
    <w:rsid w:val="9BAE2512"/>
    <w:rsid w:val="9D5B1486"/>
    <w:rsid w:val="9DAB2E54"/>
    <w:rsid w:val="9EEB1C7B"/>
    <w:rsid w:val="9F9E6F91"/>
    <w:rsid w:val="9FEB4AD1"/>
    <w:rsid w:val="9FFF5584"/>
    <w:rsid w:val="A39D0040"/>
    <w:rsid w:val="A7FA70B1"/>
    <w:rsid w:val="A9F7A0E2"/>
    <w:rsid w:val="ABEF74D2"/>
    <w:rsid w:val="AE7F6953"/>
    <w:rsid w:val="AFFF3F0F"/>
    <w:rsid w:val="AFFFB1C9"/>
    <w:rsid w:val="B1B5EA7E"/>
    <w:rsid w:val="B2AF9E95"/>
    <w:rsid w:val="B2FD6BD3"/>
    <w:rsid w:val="B3E5B731"/>
    <w:rsid w:val="B3FFBD6E"/>
    <w:rsid w:val="B5BB8D57"/>
    <w:rsid w:val="B75E6791"/>
    <w:rsid w:val="B7DBC790"/>
    <w:rsid w:val="B7F7B57A"/>
    <w:rsid w:val="B7FE18E0"/>
    <w:rsid w:val="B7FFAE2B"/>
    <w:rsid w:val="BAFF1AAF"/>
    <w:rsid w:val="BB3FD1DE"/>
    <w:rsid w:val="BBF74C32"/>
    <w:rsid w:val="BBFB1A4C"/>
    <w:rsid w:val="BBFBE063"/>
    <w:rsid w:val="BCDD21AC"/>
    <w:rsid w:val="BD7FBDE0"/>
    <w:rsid w:val="BDDBBE26"/>
    <w:rsid w:val="BDF74A1E"/>
    <w:rsid w:val="BDF759BB"/>
    <w:rsid w:val="BE5B98CD"/>
    <w:rsid w:val="BEC95851"/>
    <w:rsid w:val="BED37A55"/>
    <w:rsid w:val="BEF7C01E"/>
    <w:rsid w:val="BF5EC91C"/>
    <w:rsid w:val="BF6BA80E"/>
    <w:rsid w:val="BF7B9486"/>
    <w:rsid w:val="BF7EC534"/>
    <w:rsid w:val="BF8DCA2B"/>
    <w:rsid w:val="BFBCD7DC"/>
    <w:rsid w:val="BFBF785F"/>
    <w:rsid w:val="BFFC3EBA"/>
    <w:rsid w:val="BFFE36AF"/>
    <w:rsid w:val="BFFFD440"/>
    <w:rsid w:val="CB7F8C84"/>
    <w:rsid w:val="CBCF3968"/>
    <w:rsid w:val="CCFF200B"/>
    <w:rsid w:val="CDB567B5"/>
    <w:rsid w:val="CE7F70B9"/>
    <w:rsid w:val="CEEFBC7A"/>
    <w:rsid w:val="CFEF623A"/>
    <w:rsid w:val="CFF60ECC"/>
    <w:rsid w:val="D37EC6DB"/>
    <w:rsid w:val="D3EFDCCD"/>
    <w:rsid w:val="D4FFF647"/>
    <w:rsid w:val="D51B7161"/>
    <w:rsid w:val="D59F9279"/>
    <w:rsid w:val="D62F37B1"/>
    <w:rsid w:val="D6BFE2AE"/>
    <w:rsid w:val="D6D2DE56"/>
    <w:rsid w:val="D94EBA29"/>
    <w:rsid w:val="D9F7B76C"/>
    <w:rsid w:val="D9FBD13C"/>
    <w:rsid w:val="DABB0D67"/>
    <w:rsid w:val="DBAE6CA8"/>
    <w:rsid w:val="DBFFFF5A"/>
    <w:rsid w:val="DDAF7486"/>
    <w:rsid w:val="DE3F40A8"/>
    <w:rsid w:val="DE6BE9FF"/>
    <w:rsid w:val="DECD73AD"/>
    <w:rsid w:val="DEF72B77"/>
    <w:rsid w:val="DEFBF217"/>
    <w:rsid w:val="DF133F72"/>
    <w:rsid w:val="DF3DF2A0"/>
    <w:rsid w:val="DF7E6E83"/>
    <w:rsid w:val="DF9F6DCF"/>
    <w:rsid w:val="DFDD401B"/>
    <w:rsid w:val="DFE204AD"/>
    <w:rsid w:val="DFFBEC9D"/>
    <w:rsid w:val="DFFFAC4B"/>
    <w:rsid w:val="E2EFEFED"/>
    <w:rsid w:val="E3FA0094"/>
    <w:rsid w:val="E6FF29A1"/>
    <w:rsid w:val="E726554B"/>
    <w:rsid w:val="E73F910B"/>
    <w:rsid w:val="E7FF5D70"/>
    <w:rsid w:val="E7FFB501"/>
    <w:rsid w:val="E7FFF4B3"/>
    <w:rsid w:val="E9FE945B"/>
    <w:rsid w:val="EA1FF766"/>
    <w:rsid w:val="EA3FEB70"/>
    <w:rsid w:val="EBD7ED9C"/>
    <w:rsid w:val="EBEFC674"/>
    <w:rsid w:val="EC7E3CE0"/>
    <w:rsid w:val="ECFF3CF9"/>
    <w:rsid w:val="ED2F7E13"/>
    <w:rsid w:val="EDFFDFB9"/>
    <w:rsid w:val="EE7FA661"/>
    <w:rsid w:val="EEBF18A3"/>
    <w:rsid w:val="EEEBB2FC"/>
    <w:rsid w:val="EF5E6B74"/>
    <w:rsid w:val="EF5F1334"/>
    <w:rsid w:val="EFA7BF49"/>
    <w:rsid w:val="EFDD3A3E"/>
    <w:rsid w:val="EFFF1C0F"/>
    <w:rsid w:val="F15F99CB"/>
    <w:rsid w:val="F16C4B15"/>
    <w:rsid w:val="F21EA3FE"/>
    <w:rsid w:val="F2FF87E1"/>
    <w:rsid w:val="F36FDDB9"/>
    <w:rsid w:val="F3F757E8"/>
    <w:rsid w:val="F4CA4A66"/>
    <w:rsid w:val="F4ED02F5"/>
    <w:rsid w:val="F4FF6289"/>
    <w:rsid w:val="F6AAAD1D"/>
    <w:rsid w:val="F73E0722"/>
    <w:rsid w:val="F74699ED"/>
    <w:rsid w:val="F76F7759"/>
    <w:rsid w:val="F77B84A1"/>
    <w:rsid w:val="F77F1D90"/>
    <w:rsid w:val="F79633BA"/>
    <w:rsid w:val="F7967A6D"/>
    <w:rsid w:val="F7CFE418"/>
    <w:rsid w:val="F7EDAD08"/>
    <w:rsid w:val="F7EF61C5"/>
    <w:rsid w:val="F7FFE73F"/>
    <w:rsid w:val="F8DD747B"/>
    <w:rsid w:val="F8F635C2"/>
    <w:rsid w:val="F97E2A97"/>
    <w:rsid w:val="F9F5E69A"/>
    <w:rsid w:val="F9FB7CDE"/>
    <w:rsid w:val="FACF2696"/>
    <w:rsid w:val="FAD9787A"/>
    <w:rsid w:val="FAE7D50D"/>
    <w:rsid w:val="FB75FAED"/>
    <w:rsid w:val="FBEB1380"/>
    <w:rsid w:val="FBF9584B"/>
    <w:rsid w:val="FBFD4BAF"/>
    <w:rsid w:val="FBFE337D"/>
    <w:rsid w:val="FBFFC96E"/>
    <w:rsid w:val="FC37BC8C"/>
    <w:rsid w:val="FCBBD008"/>
    <w:rsid w:val="FCF98F56"/>
    <w:rsid w:val="FD2FB9B6"/>
    <w:rsid w:val="FD36C5ED"/>
    <w:rsid w:val="FD732A12"/>
    <w:rsid w:val="FD758EF3"/>
    <w:rsid w:val="FDA5887E"/>
    <w:rsid w:val="FDA994E1"/>
    <w:rsid w:val="FDB57C00"/>
    <w:rsid w:val="FDB705DE"/>
    <w:rsid w:val="FDDF41BB"/>
    <w:rsid w:val="FDDF75F2"/>
    <w:rsid w:val="FDF795DE"/>
    <w:rsid w:val="FDFE0F1F"/>
    <w:rsid w:val="FDFF02D9"/>
    <w:rsid w:val="FDFFF17C"/>
    <w:rsid w:val="FE0779DE"/>
    <w:rsid w:val="FE59889F"/>
    <w:rsid w:val="FE7C64DD"/>
    <w:rsid w:val="FE97CF24"/>
    <w:rsid w:val="FE9F21E9"/>
    <w:rsid w:val="FED4D9D1"/>
    <w:rsid w:val="FEF95019"/>
    <w:rsid w:val="FEFF1DE9"/>
    <w:rsid w:val="FEFF8A86"/>
    <w:rsid w:val="FF3B6958"/>
    <w:rsid w:val="FF7AE824"/>
    <w:rsid w:val="FF7DBD14"/>
    <w:rsid w:val="FF7FE7A7"/>
    <w:rsid w:val="FFAB502F"/>
    <w:rsid w:val="FFAE4066"/>
    <w:rsid w:val="FFAF699A"/>
    <w:rsid w:val="FFBB789F"/>
    <w:rsid w:val="FFBCDDA5"/>
    <w:rsid w:val="FFBF93D0"/>
    <w:rsid w:val="FFBFB801"/>
    <w:rsid w:val="FFBFF53C"/>
    <w:rsid w:val="FFCF51CF"/>
    <w:rsid w:val="FFD7153C"/>
    <w:rsid w:val="FFDBA1EC"/>
    <w:rsid w:val="FFE1EC05"/>
    <w:rsid w:val="FFE3F2E4"/>
    <w:rsid w:val="FFEE7FF2"/>
    <w:rsid w:val="FFEF30BA"/>
    <w:rsid w:val="FFEF566B"/>
    <w:rsid w:val="FFEF70A9"/>
    <w:rsid w:val="FFEFA011"/>
    <w:rsid w:val="FFEFFE3D"/>
    <w:rsid w:val="FFF20351"/>
    <w:rsid w:val="FFF45473"/>
    <w:rsid w:val="FFF7BA11"/>
    <w:rsid w:val="FFFB8ADE"/>
    <w:rsid w:val="FFFD8289"/>
    <w:rsid w:val="FFFF374A"/>
    <w:rsid w:val="FFFF92E3"/>
    <w:rsid w:val="FFFFD315"/>
    <w:rsid w:val="FFFFE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link w:val="22"/>
    <w:semiHidden/>
    <w:unhideWhenUsed/>
    <w:qFormat/>
    <w:uiPriority w:val="0"/>
    <w:pPr>
      <w:spacing w:before="104" w:after="104"/>
      <w:ind w:firstLine="640" w:firstLineChars="200"/>
      <w:outlineLvl w:val="2"/>
    </w:pPr>
    <w:rPr>
      <w:rFonts w:ascii="Times New Roman" w:hAnsi="Times New Roman" w:eastAsia="黑体" w:cs="Times New Roma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semiHidden/>
    <w:unhideWhenUsed/>
    <w:qFormat/>
    <w:uiPriority w:val="0"/>
    <w:pPr>
      <w:spacing w:after="140" w:line="276" w:lineRule="auto"/>
    </w:pPr>
  </w:style>
  <w:style w:type="paragraph" w:styleId="6">
    <w:name w:val="Normal Indent"/>
    <w:basedOn w:val="1"/>
    <w:semiHidden/>
    <w:unhideWhenUsed/>
    <w:qFormat/>
    <w:uiPriority w:val="0"/>
    <w:pPr>
      <w:ind w:firstLine="420"/>
    </w:pPr>
    <w:rPr>
      <w:rFonts w:cs="Times New Roman"/>
    </w:rPr>
  </w:style>
  <w:style w:type="paragraph" w:styleId="7">
    <w:name w:val="Body Text Indent"/>
    <w:basedOn w:val="1"/>
    <w:unhideWhenUsed/>
    <w:qFormat/>
    <w:uiPriority w:val="99"/>
    <w:pPr>
      <w:spacing w:after="120"/>
      <w:ind w:left="420" w:leftChars="200"/>
    </w:pPr>
  </w:style>
  <w:style w:type="paragraph" w:styleId="8">
    <w:name w:val="Balloon Text"/>
    <w:basedOn w:val="1"/>
    <w:link w:val="24"/>
    <w:semiHidden/>
    <w:unhideWhenUsed/>
    <w:qFormat/>
    <w:uiPriority w:val="99"/>
    <w:rPr>
      <w:sz w:val="18"/>
      <w:szCs w:val="18"/>
    </w:rPr>
  </w:style>
  <w:style w:type="paragraph" w:styleId="9">
    <w:name w:val="footer"/>
    <w:basedOn w:val="1"/>
    <w:next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7"/>
    <w:unhideWhenUsed/>
    <w:qFormat/>
    <w:uiPriority w:val="0"/>
    <w:pPr>
      <w:ind w:firstLine="420" w:firstLineChars="200"/>
    </w:pPr>
  </w:style>
  <w:style w:type="character" w:styleId="15">
    <w:name w:val="Strong"/>
    <w:basedOn w:val="14"/>
    <w:qFormat/>
    <w:uiPriority w:val="22"/>
    <w:rPr>
      <w:b/>
      <w:bCs/>
    </w:rPr>
  </w:style>
  <w:style w:type="paragraph" w:customStyle="1" w:styleId="16">
    <w:name w:val="TOC2"/>
    <w:basedOn w:val="1"/>
    <w:next w:val="1"/>
    <w:qFormat/>
    <w:uiPriority w:val="0"/>
    <w:pPr>
      <w:ind w:left="0" w:leftChars="0"/>
      <w:jc w:val="both"/>
      <w:textAlignment w:val="baseline"/>
    </w:pPr>
    <w:rPr>
      <w:rFonts w:ascii="宋体" w:hAnsi="宋体" w:eastAsia="宋体" w:cs="Times New Roman"/>
      <w:kern w:val="2"/>
      <w:sz w:val="21"/>
      <w:szCs w:val="24"/>
      <w:lang w:val="en-US" w:eastAsia="zh-CN" w:bidi="ar-SA"/>
    </w:rPr>
  </w:style>
  <w:style w:type="paragraph" w:customStyle="1" w:styleId="17">
    <w:name w:val="Body Text First Indent1"/>
    <w:basedOn w:val="18"/>
    <w:qFormat/>
    <w:uiPriority w:val="0"/>
    <w:pPr>
      <w:ind w:firstLine="100" w:firstLineChars="100"/>
    </w:pPr>
  </w:style>
  <w:style w:type="paragraph" w:customStyle="1" w:styleId="18">
    <w:name w:val="Body Text1"/>
    <w:basedOn w:val="1"/>
    <w:qFormat/>
    <w:uiPriority w:val="0"/>
    <w:rPr>
      <w:b/>
      <w:sz w:val="44"/>
    </w:rPr>
  </w:style>
  <w:style w:type="paragraph" w:customStyle="1" w:styleId="19">
    <w:name w:val="正文首行缩进 21"/>
    <w:basedOn w:val="20"/>
    <w:qFormat/>
    <w:uiPriority w:val="0"/>
    <w:pPr>
      <w:spacing w:before="100" w:beforeAutospacing="1" w:after="100" w:afterAutospacing="1"/>
      <w:ind w:firstLine="420" w:firstLineChars="200"/>
    </w:pPr>
  </w:style>
  <w:style w:type="paragraph" w:customStyle="1" w:styleId="20">
    <w:name w:val="正文文本缩进1"/>
    <w:basedOn w:val="1"/>
    <w:qFormat/>
    <w:uiPriority w:val="0"/>
    <w:pPr>
      <w:ind w:left="420" w:leftChars="200"/>
    </w:pPr>
    <w:rPr>
      <w:rFonts w:cs="Calibri"/>
    </w:rPr>
  </w:style>
  <w:style w:type="paragraph" w:customStyle="1" w:styleId="21">
    <w:name w:val="正文2"/>
    <w:basedOn w:val="1"/>
    <w:next w:val="1"/>
    <w:qFormat/>
    <w:uiPriority w:val="0"/>
    <w:rPr>
      <w:rFonts w:cs="Times New Roman"/>
    </w:rPr>
  </w:style>
  <w:style w:type="character" w:customStyle="1" w:styleId="22">
    <w:name w:val="标题 3 Char"/>
    <w:basedOn w:val="14"/>
    <w:link w:val="5"/>
    <w:semiHidden/>
    <w:qFormat/>
    <w:uiPriority w:val="0"/>
    <w:rPr>
      <w:rFonts w:ascii="Times New Roman" w:hAnsi="Times New Roman" w:eastAsia="黑体" w:cs="Times New Roman"/>
    </w:rPr>
  </w:style>
  <w:style w:type="character" w:customStyle="1" w:styleId="23">
    <w:name w:val="正文文本 Char"/>
    <w:basedOn w:val="14"/>
    <w:link w:val="2"/>
    <w:semiHidden/>
    <w:qFormat/>
    <w:uiPriority w:val="0"/>
    <w:rPr>
      <w:rFonts w:ascii="Calibri" w:hAnsi="Calibri" w:eastAsia="宋体" w:cs="黑体"/>
    </w:rPr>
  </w:style>
  <w:style w:type="character" w:customStyle="1" w:styleId="24">
    <w:name w:val="批注框文本 Char"/>
    <w:basedOn w:val="14"/>
    <w:link w:val="8"/>
    <w:semiHidden/>
    <w:qFormat/>
    <w:uiPriority w:val="99"/>
    <w:rPr>
      <w:rFonts w:ascii="Calibri" w:hAnsi="Calibri" w:eastAsia="宋体" w:cs="黑体"/>
      <w:sz w:val="18"/>
      <w:szCs w:val="18"/>
    </w:rPr>
  </w:style>
  <w:style w:type="paragraph" w:styleId="25">
    <w:name w:val="List Paragraph"/>
    <w:basedOn w:val="1"/>
    <w:qFormat/>
    <w:uiPriority w:val="34"/>
    <w:pPr>
      <w:ind w:firstLine="420" w:firstLineChars="200"/>
    </w:pPr>
  </w:style>
  <w:style w:type="paragraph" w:customStyle="1" w:styleId="26">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楷体中"/>
    <w:basedOn w:val="1"/>
    <w:qFormat/>
    <w:uiPriority w:val="0"/>
    <w:pPr>
      <w:spacing w:line="560" w:lineRule="exact"/>
      <w:ind w:firstLine="0" w:firstLineChars="0"/>
      <w:jc w:val="center"/>
    </w:pPr>
    <w:rPr>
      <w:rFonts w:eastAsia="楷体" w:cs="Times New Roman"/>
    </w:rPr>
  </w:style>
  <w:style w:type="paragraph" w:customStyle="1" w:styleId="28">
    <w:name w:val="text_indent-2e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10327</Words>
  <Characters>10560</Characters>
  <Lines>42</Lines>
  <Paragraphs>12</Paragraphs>
  <TotalTime>80</TotalTime>
  <ScaleCrop>false</ScaleCrop>
  <LinksUpToDate>false</LinksUpToDate>
  <CharactersWithSpaces>11125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2024-12-02T02:54:00Z</dcterms:created>
  <dc:creator>nmg</dc:creator>
  <cp:lastModifiedBy>uos</cp:lastModifiedBy>
  <cp:lastPrinted>2025-02-22T08:40:00Z</cp:lastPrinted>
  <dcterms:modified xsi:type="dcterms:W3CDTF">2025-02-26T11:40:35Z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eyJoZGlkIjoiMTNmN2QzY2UxN2MyOWNiYTM1YWVjNTQ0NjU0YzhiZDMiLCJ1c2VySWQiOiIzNTU5NjQ2OTkifQ==</vt:lpwstr>
  </property>
  <property fmtid="{D5CDD505-2E9C-101B-9397-08002B2CF9AE}" pid="4" name="ICV">
    <vt:lpwstr>E02D8721733940EDAF306196C6ED0C23_12</vt:lpwstr>
  </property>
</Properties>
</file>