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附件2</w:t>
      </w:r>
    </w:p>
    <w:p>
      <w:pPr>
        <w:spacing w:line="500" w:lineRule="exact"/>
        <w:jc w:val="center"/>
        <w:outlineLvl w:val="0"/>
        <w:rPr>
          <w:rFonts w:ascii="黑体" w:hAnsi="黑体" w:eastAsia="黑体"/>
          <w:sz w:val="28"/>
          <w:szCs w:val="32"/>
        </w:rPr>
      </w:pPr>
      <w:bookmarkStart w:id="0" w:name="_GoBack"/>
      <w:r>
        <w:rPr>
          <w:rFonts w:ascii="黑体" w:hAnsi="黑体" w:eastAsia="黑体"/>
          <w:sz w:val="28"/>
          <w:szCs w:val="32"/>
        </w:rPr>
        <w:t>20</w:t>
      </w:r>
      <w:r>
        <w:rPr>
          <w:rFonts w:hint="eastAsia" w:ascii="黑体" w:hAnsi="黑体" w:eastAsia="黑体"/>
          <w:sz w:val="28"/>
          <w:szCs w:val="32"/>
        </w:rPr>
        <w:t>21</w:t>
      </w:r>
      <w:r>
        <w:rPr>
          <w:rFonts w:ascii="黑体" w:hAnsi="黑体" w:eastAsia="黑体"/>
          <w:sz w:val="28"/>
          <w:szCs w:val="32"/>
        </w:rPr>
        <w:t>年度全国旅行社</w:t>
      </w:r>
      <w:r>
        <w:rPr>
          <w:rFonts w:hint="eastAsia" w:ascii="黑体" w:hAnsi="黑体" w:eastAsia="黑体"/>
          <w:sz w:val="28"/>
          <w:szCs w:val="32"/>
        </w:rPr>
        <w:t>基本经营情况表</w:t>
      </w:r>
    </w:p>
    <w:bookmarkEnd w:id="0"/>
    <w:tbl>
      <w:tblPr>
        <w:tblStyle w:val="3"/>
        <w:tblW w:w="138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4"/>
        <w:gridCol w:w="851"/>
        <w:gridCol w:w="1134"/>
        <w:gridCol w:w="1701"/>
        <w:gridCol w:w="2693"/>
        <w:gridCol w:w="851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代码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数额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代码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数额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甲  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乙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丙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甲  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乙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丙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一、从业人员 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278,772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其中：国内旅游营业利润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-247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其中：大专以上学历人数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192,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628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入境旅游营业利润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9,313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签订劳动合同的导游人数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94,33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出境旅游营业利润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43,551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二、资产总计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224,916,582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4、营业外收入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1,835,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负债总计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188,671,349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其中：政府补贴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46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所有者权益总计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36,245,233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5、利润总额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5,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344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三、损益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四、工资、福利费、税金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1、营业收入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185,715,670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本年发放工资总额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13,6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其中：国内旅游营业收入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145,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795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467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本年支付的职工福利费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391,0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入境旅游营业收入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289,923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本年应交税金总额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2,247,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出境旅游营业收入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662,690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五、分支机构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2、营业成本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176,904,319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门店数量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72,34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其中:养老、医疗、失业等各种社会保险费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2,50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737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分社数量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12,118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3、营业利润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5,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534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,1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子公司数量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2,062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34082"/>
    <w:rsid w:val="2F33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2022-05-10T07:04:00Z</dcterms:created>
  <dc:creator>MSW</dc:creator>
  <cp:lastModifiedBy>MSW</cp:lastModifiedBy>
  <dcterms:modified xsi:type="dcterms:W3CDTF">2022-05-10T07:04:27Z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